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9DE141" w14:textId="77777777" w:rsidR="00F91FEE" w:rsidRPr="00C2497F" w:rsidRDefault="00F91FEE" w:rsidP="00C2497F">
      <w:pPr>
        <w:spacing w:line="276" w:lineRule="auto"/>
        <w:jc w:val="both"/>
        <w:rPr>
          <w:rFonts w:asciiTheme="minorHAnsi" w:hAnsiTheme="minorHAnsi" w:cstheme="minorHAnsi"/>
          <w:color w:val="000000" w:themeColor="text1"/>
          <w:lang w:val="en-GB"/>
        </w:rPr>
      </w:pPr>
      <w:bookmarkStart w:id="0" w:name="_GoBack"/>
      <w:bookmarkEnd w:id="0"/>
    </w:p>
    <w:p w14:paraId="73D77F9C" w14:textId="77777777" w:rsidR="00F91FEE" w:rsidRPr="00B50C1D" w:rsidRDefault="00F91FEE" w:rsidP="00C2497F">
      <w:pPr>
        <w:spacing w:line="276" w:lineRule="auto"/>
        <w:ind w:left="426"/>
        <w:jc w:val="both"/>
        <w:rPr>
          <w:rFonts w:asciiTheme="minorHAnsi" w:hAnsiTheme="minorHAnsi" w:cstheme="minorHAnsi"/>
          <w:color w:val="000000" w:themeColor="text1"/>
          <w:lang w:val="en-US"/>
        </w:rPr>
      </w:pPr>
    </w:p>
    <w:p w14:paraId="2D476D66" w14:textId="77777777" w:rsidR="004558A4" w:rsidRPr="00C2497F" w:rsidRDefault="004558A4" w:rsidP="00C2497F">
      <w:pPr>
        <w:spacing w:line="276" w:lineRule="auto"/>
        <w:rPr>
          <w:rFonts w:asciiTheme="minorHAnsi" w:eastAsia="Times New Roman" w:hAnsiTheme="minorHAnsi" w:cstheme="minorHAnsi"/>
          <w:b/>
          <w:color w:val="000000" w:themeColor="text1"/>
          <w:lang w:val="en-GB"/>
        </w:rPr>
      </w:pPr>
    </w:p>
    <w:p w14:paraId="283CA0EC" w14:textId="23B35187" w:rsidR="00B50B20" w:rsidRDefault="00B50B20" w:rsidP="00C2497F">
      <w:pPr>
        <w:spacing w:line="276" w:lineRule="auto"/>
        <w:ind w:left="426"/>
        <w:jc w:val="both"/>
        <w:rPr>
          <w:rFonts w:asciiTheme="minorHAnsi" w:hAnsiTheme="minorHAnsi" w:cstheme="minorHAnsi"/>
          <w:color w:val="000000" w:themeColor="text1"/>
          <w:lang w:val="en-GB"/>
        </w:rPr>
      </w:pPr>
    </w:p>
    <w:p w14:paraId="314B75E5" w14:textId="5FB33492" w:rsidR="00D176A3" w:rsidRDefault="00D176A3" w:rsidP="00C2497F">
      <w:pPr>
        <w:spacing w:line="276" w:lineRule="auto"/>
        <w:ind w:left="426"/>
        <w:jc w:val="both"/>
        <w:rPr>
          <w:rFonts w:asciiTheme="minorHAnsi" w:hAnsiTheme="minorHAnsi" w:cstheme="minorHAnsi"/>
          <w:color w:val="000000" w:themeColor="text1"/>
          <w:lang w:val="en-GB"/>
        </w:rPr>
      </w:pPr>
    </w:p>
    <w:p w14:paraId="78F4AB2A" w14:textId="5D575A33" w:rsidR="00D176A3" w:rsidRDefault="00D176A3" w:rsidP="00C2497F">
      <w:pPr>
        <w:spacing w:line="276" w:lineRule="auto"/>
        <w:ind w:left="426"/>
        <w:jc w:val="both"/>
        <w:rPr>
          <w:rFonts w:asciiTheme="minorHAnsi" w:hAnsiTheme="minorHAnsi" w:cstheme="minorHAnsi"/>
          <w:color w:val="000000" w:themeColor="text1"/>
          <w:lang w:val="en-GB"/>
        </w:rPr>
      </w:pPr>
    </w:p>
    <w:p w14:paraId="7B2C3EC0" w14:textId="77777777" w:rsidR="00D176A3" w:rsidRPr="00C2497F" w:rsidRDefault="00D176A3" w:rsidP="00C2497F">
      <w:pPr>
        <w:spacing w:line="276" w:lineRule="auto"/>
        <w:ind w:left="426"/>
        <w:jc w:val="both"/>
        <w:rPr>
          <w:rFonts w:asciiTheme="minorHAnsi" w:hAnsiTheme="minorHAnsi" w:cstheme="minorHAnsi"/>
          <w:color w:val="000000" w:themeColor="text1"/>
          <w:lang w:val="en-GB"/>
        </w:rPr>
      </w:pPr>
    </w:p>
    <w:p w14:paraId="38F6406C" w14:textId="77777777" w:rsidR="00B50B20" w:rsidRPr="00C2497F" w:rsidRDefault="00B50B20" w:rsidP="00C2497F">
      <w:pPr>
        <w:spacing w:line="276" w:lineRule="auto"/>
        <w:rPr>
          <w:rFonts w:asciiTheme="minorHAnsi" w:eastAsia="Times New Roman" w:hAnsiTheme="minorHAnsi" w:cstheme="minorHAnsi"/>
          <w:b/>
          <w:color w:val="000000" w:themeColor="text1"/>
          <w:lang w:val="en-GB"/>
        </w:rPr>
      </w:pPr>
    </w:p>
    <w:p w14:paraId="5A123C09" w14:textId="77777777" w:rsidR="00F760D1" w:rsidRPr="008278F8" w:rsidRDefault="00CA6B7F" w:rsidP="00C2497F">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CALL OF TENDER FOR</w:t>
      </w:r>
    </w:p>
    <w:p w14:paraId="0251B84D" w14:textId="77777777" w:rsidR="00A46136" w:rsidRDefault="002B08D4" w:rsidP="00B50C1D">
      <w:pPr>
        <w:spacing w:line="276" w:lineRule="auto"/>
        <w:ind w:left="284"/>
        <w:jc w:val="center"/>
        <w:rPr>
          <w:rStyle w:val="Emphasis"/>
          <w:rFonts w:asciiTheme="minorHAnsi" w:hAnsiTheme="minorHAnsi" w:cstheme="minorHAnsi"/>
          <w:b/>
          <w:sz w:val="36"/>
          <w:szCs w:val="36"/>
          <w:lang w:val="en-GB"/>
        </w:rPr>
      </w:pPr>
      <w:r w:rsidRPr="008278F8">
        <w:rPr>
          <w:rStyle w:val="Emphasis"/>
          <w:rFonts w:asciiTheme="minorHAnsi" w:hAnsiTheme="minorHAnsi" w:cstheme="minorHAnsi"/>
          <w:b/>
          <w:sz w:val="36"/>
          <w:szCs w:val="36"/>
          <w:lang w:val="en-GB"/>
        </w:rPr>
        <w:t xml:space="preserve">THE </w:t>
      </w:r>
      <w:r w:rsidR="00B50C1D">
        <w:rPr>
          <w:rStyle w:val="Emphasis"/>
          <w:rFonts w:asciiTheme="minorHAnsi" w:hAnsiTheme="minorHAnsi" w:cstheme="minorHAnsi"/>
          <w:b/>
          <w:sz w:val="36"/>
          <w:szCs w:val="36"/>
          <w:lang w:val="en-GB"/>
        </w:rPr>
        <w:t xml:space="preserve">REPLACEMENT OF MS OFFICE LICENCES </w:t>
      </w:r>
    </w:p>
    <w:p w14:paraId="7E73FAD0" w14:textId="6CC8FFCA" w:rsidR="00B50B20" w:rsidRDefault="00B50C1D" w:rsidP="00B50C1D">
      <w:pPr>
        <w:spacing w:line="276" w:lineRule="auto"/>
        <w:ind w:left="284"/>
        <w:jc w:val="center"/>
        <w:rPr>
          <w:rStyle w:val="Emphasis"/>
          <w:rFonts w:asciiTheme="minorHAnsi" w:hAnsiTheme="minorHAnsi" w:cstheme="minorHAnsi"/>
          <w:b/>
          <w:sz w:val="36"/>
          <w:szCs w:val="36"/>
          <w:lang w:val="en-GB"/>
        </w:rPr>
      </w:pPr>
      <w:r>
        <w:rPr>
          <w:rStyle w:val="Emphasis"/>
          <w:rFonts w:asciiTheme="minorHAnsi" w:hAnsiTheme="minorHAnsi" w:cstheme="minorHAnsi"/>
          <w:b/>
          <w:sz w:val="36"/>
          <w:szCs w:val="36"/>
          <w:lang w:val="en-US"/>
        </w:rPr>
        <w:t xml:space="preserve">(MIGRATION TO 365 </w:t>
      </w:r>
      <w:r>
        <w:rPr>
          <w:rStyle w:val="Emphasis"/>
          <w:rFonts w:asciiTheme="minorHAnsi" w:hAnsiTheme="minorHAnsi" w:cstheme="minorHAnsi"/>
          <w:b/>
          <w:sz w:val="36"/>
          <w:szCs w:val="36"/>
          <w:lang w:val="en-GB"/>
        </w:rPr>
        <w:t>LICENCES-3 YEAR LICENCES)</w:t>
      </w:r>
    </w:p>
    <w:p w14:paraId="7609DCF8" w14:textId="0DE03CE6" w:rsidR="005E05BF" w:rsidRPr="008278F8" w:rsidRDefault="005E05BF" w:rsidP="00B50C1D">
      <w:pPr>
        <w:spacing w:line="276" w:lineRule="auto"/>
        <w:ind w:left="284"/>
        <w:jc w:val="center"/>
        <w:rPr>
          <w:rStyle w:val="Emphasis"/>
          <w:rFonts w:asciiTheme="minorHAnsi" w:hAnsiTheme="minorHAnsi" w:cstheme="minorHAnsi"/>
          <w:b/>
          <w:sz w:val="36"/>
          <w:szCs w:val="36"/>
          <w:lang w:val="en-GB"/>
        </w:rPr>
      </w:pPr>
      <w:r>
        <w:rPr>
          <w:rStyle w:val="Emphasis"/>
          <w:rFonts w:asciiTheme="minorHAnsi" w:hAnsiTheme="minorHAnsi" w:cstheme="minorHAnsi"/>
          <w:b/>
          <w:sz w:val="36"/>
          <w:szCs w:val="36"/>
          <w:lang w:val="en-GB"/>
        </w:rPr>
        <w:t>(REPETITION)</w:t>
      </w:r>
    </w:p>
    <w:p w14:paraId="7661D59D" w14:textId="77777777"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224CD429" w14:textId="36CB9923" w:rsidR="00C46D29" w:rsidRPr="008278F8" w:rsidRDefault="00C46D29" w:rsidP="00C2497F">
      <w:pPr>
        <w:spacing w:line="276" w:lineRule="auto"/>
        <w:ind w:left="284"/>
        <w:rPr>
          <w:rStyle w:val="Emphasis"/>
          <w:rFonts w:asciiTheme="minorHAnsi" w:hAnsiTheme="minorHAnsi" w:cstheme="minorHAnsi"/>
          <w:b/>
          <w:sz w:val="36"/>
          <w:szCs w:val="36"/>
          <w:lang w:val="en-US"/>
        </w:rPr>
      </w:pPr>
    </w:p>
    <w:p w14:paraId="7873E090" w14:textId="15545E28" w:rsidR="00C46D29" w:rsidRDefault="00C46D29" w:rsidP="00C2497F">
      <w:pPr>
        <w:spacing w:line="276" w:lineRule="auto"/>
        <w:ind w:left="284"/>
        <w:rPr>
          <w:rStyle w:val="Emphasis"/>
          <w:rFonts w:asciiTheme="minorHAnsi" w:hAnsiTheme="minorHAnsi" w:cstheme="minorHAnsi"/>
          <w:b/>
          <w:sz w:val="36"/>
          <w:szCs w:val="36"/>
          <w:lang w:val="en-US"/>
        </w:rPr>
      </w:pPr>
    </w:p>
    <w:p w14:paraId="60ACE472" w14:textId="63C4C0EE" w:rsidR="00B50C1D" w:rsidRDefault="00B50C1D" w:rsidP="00C2497F">
      <w:pPr>
        <w:spacing w:line="276" w:lineRule="auto"/>
        <w:ind w:left="284"/>
        <w:rPr>
          <w:rStyle w:val="Emphasis"/>
          <w:rFonts w:asciiTheme="minorHAnsi" w:hAnsiTheme="minorHAnsi" w:cstheme="minorHAnsi"/>
          <w:b/>
          <w:sz w:val="36"/>
          <w:szCs w:val="36"/>
          <w:lang w:val="en-US"/>
        </w:rPr>
      </w:pPr>
    </w:p>
    <w:p w14:paraId="0E2A4A4C" w14:textId="0771054D" w:rsidR="00B50C1D" w:rsidRDefault="00B50C1D" w:rsidP="00C2497F">
      <w:pPr>
        <w:spacing w:line="276" w:lineRule="auto"/>
        <w:ind w:left="284"/>
        <w:rPr>
          <w:rStyle w:val="Emphasis"/>
          <w:rFonts w:asciiTheme="minorHAnsi" w:hAnsiTheme="minorHAnsi" w:cstheme="minorHAnsi"/>
          <w:b/>
          <w:sz w:val="36"/>
          <w:szCs w:val="36"/>
          <w:lang w:val="en-US"/>
        </w:rPr>
      </w:pPr>
    </w:p>
    <w:p w14:paraId="15E51D96" w14:textId="11ACC954" w:rsidR="00B50C1D" w:rsidRDefault="00B50C1D" w:rsidP="00C2497F">
      <w:pPr>
        <w:spacing w:line="276" w:lineRule="auto"/>
        <w:ind w:left="284"/>
        <w:rPr>
          <w:rStyle w:val="Emphasis"/>
          <w:rFonts w:asciiTheme="minorHAnsi" w:hAnsiTheme="minorHAnsi" w:cstheme="minorHAnsi"/>
          <w:b/>
          <w:sz w:val="36"/>
          <w:szCs w:val="36"/>
          <w:lang w:val="en-US"/>
        </w:rPr>
      </w:pPr>
    </w:p>
    <w:p w14:paraId="2CB45A15" w14:textId="1DF0A4CF" w:rsidR="00B50C1D" w:rsidRDefault="00B50C1D" w:rsidP="00C2497F">
      <w:pPr>
        <w:spacing w:line="276" w:lineRule="auto"/>
        <w:ind w:left="284"/>
        <w:rPr>
          <w:rStyle w:val="Emphasis"/>
          <w:rFonts w:asciiTheme="minorHAnsi" w:hAnsiTheme="minorHAnsi" w:cstheme="minorHAnsi"/>
          <w:b/>
          <w:sz w:val="36"/>
          <w:szCs w:val="36"/>
          <w:lang w:val="en-US"/>
        </w:rPr>
      </w:pPr>
    </w:p>
    <w:p w14:paraId="33EF501F" w14:textId="7EE19491" w:rsidR="00B50C1D" w:rsidRDefault="00B50C1D" w:rsidP="00C2497F">
      <w:pPr>
        <w:spacing w:line="276" w:lineRule="auto"/>
        <w:ind w:left="284"/>
        <w:rPr>
          <w:rStyle w:val="Emphasis"/>
          <w:rFonts w:asciiTheme="minorHAnsi" w:hAnsiTheme="minorHAnsi" w:cstheme="minorHAnsi"/>
          <w:b/>
          <w:sz w:val="36"/>
          <w:szCs w:val="36"/>
          <w:lang w:val="en-US"/>
        </w:rPr>
      </w:pPr>
    </w:p>
    <w:p w14:paraId="2F0D80AD" w14:textId="340E4C62" w:rsidR="00B50C1D" w:rsidRDefault="00B50C1D" w:rsidP="00C2497F">
      <w:pPr>
        <w:spacing w:line="276" w:lineRule="auto"/>
        <w:ind w:left="284"/>
        <w:rPr>
          <w:rStyle w:val="Emphasis"/>
          <w:rFonts w:asciiTheme="minorHAnsi" w:hAnsiTheme="minorHAnsi" w:cstheme="minorHAnsi"/>
          <w:b/>
          <w:sz w:val="36"/>
          <w:szCs w:val="36"/>
          <w:lang w:val="en-US"/>
        </w:rPr>
      </w:pPr>
    </w:p>
    <w:p w14:paraId="239515C8" w14:textId="29716CC1" w:rsidR="00B50C1D" w:rsidRDefault="00B50C1D" w:rsidP="00C2497F">
      <w:pPr>
        <w:spacing w:line="276" w:lineRule="auto"/>
        <w:ind w:left="284"/>
        <w:rPr>
          <w:rStyle w:val="Emphasis"/>
          <w:rFonts w:asciiTheme="minorHAnsi" w:hAnsiTheme="minorHAnsi" w:cstheme="minorHAnsi"/>
          <w:b/>
          <w:sz w:val="36"/>
          <w:szCs w:val="36"/>
          <w:lang w:val="en-US"/>
        </w:rPr>
      </w:pPr>
    </w:p>
    <w:p w14:paraId="7F65EC72" w14:textId="042CC46F" w:rsidR="00B50C1D" w:rsidRDefault="00B50C1D" w:rsidP="00C2497F">
      <w:pPr>
        <w:spacing w:line="276" w:lineRule="auto"/>
        <w:ind w:left="284"/>
        <w:rPr>
          <w:rStyle w:val="Emphasis"/>
          <w:rFonts w:asciiTheme="minorHAnsi" w:hAnsiTheme="minorHAnsi" w:cstheme="minorHAnsi"/>
          <w:b/>
          <w:sz w:val="36"/>
          <w:szCs w:val="36"/>
          <w:lang w:val="en-US"/>
        </w:rPr>
      </w:pPr>
    </w:p>
    <w:p w14:paraId="447882E8" w14:textId="5E42DB0A" w:rsidR="00B50C1D" w:rsidRDefault="00B50C1D" w:rsidP="00C2497F">
      <w:pPr>
        <w:spacing w:line="276" w:lineRule="auto"/>
        <w:ind w:left="284"/>
        <w:rPr>
          <w:rStyle w:val="Emphasis"/>
          <w:rFonts w:asciiTheme="minorHAnsi" w:hAnsiTheme="minorHAnsi" w:cstheme="minorHAnsi"/>
          <w:b/>
          <w:sz w:val="36"/>
          <w:szCs w:val="36"/>
          <w:lang w:val="en-US"/>
        </w:rPr>
      </w:pPr>
    </w:p>
    <w:p w14:paraId="45DA09E4" w14:textId="58BA41F3" w:rsidR="00B50C1D" w:rsidRDefault="00B50C1D" w:rsidP="00C2497F">
      <w:pPr>
        <w:spacing w:line="276" w:lineRule="auto"/>
        <w:ind w:left="284"/>
        <w:rPr>
          <w:rStyle w:val="Emphasis"/>
          <w:rFonts w:asciiTheme="minorHAnsi" w:hAnsiTheme="minorHAnsi" w:cstheme="minorHAnsi"/>
          <w:b/>
          <w:sz w:val="36"/>
          <w:szCs w:val="36"/>
          <w:lang w:val="en-US"/>
        </w:rPr>
      </w:pPr>
    </w:p>
    <w:p w14:paraId="7C80E41C" w14:textId="77BC0865" w:rsidR="00B50C1D" w:rsidRDefault="00B50C1D" w:rsidP="00C2497F">
      <w:pPr>
        <w:spacing w:line="276" w:lineRule="auto"/>
        <w:ind w:left="284"/>
        <w:rPr>
          <w:rStyle w:val="Emphasis"/>
          <w:rFonts w:asciiTheme="minorHAnsi" w:hAnsiTheme="minorHAnsi" w:cstheme="minorHAnsi"/>
          <w:b/>
          <w:sz w:val="36"/>
          <w:szCs w:val="36"/>
          <w:lang w:val="en-US"/>
        </w:rPr>
      </w:pPr>
    </w:p>
    <w:p w14:paraId="039AFF35" w14:textId="6C3D591C" w:rsidR="00B50C1D" w:rsidRDefault="00B50C1D" w:rsidP="00C2497F">
      <w:pPr>
        <w:spacing w:line="276" w:lineRule="auto"/>
        <w:ind w:left="284"/>
        <w:rPr>
          <w:rStyle w:val="Emphasis"/>
          <w:rFonts w:asciiTheme="minorHAnsi" w:hAnsiTheme="minorHAnsi" w:cstheme="minorHAnsi"/>
          <w:b/>
          <w:sz w:val="36"/>
          <w:szCs w:val="36"/>
          <w:lang w:val="en-US"/>
        </w:rPr>
      </w:pPr>
    </w:p>
    <w:p w14:paraId="0890849B" w14:textId="2B3BE47C" w:rsidR="00B50C1D" w:rsidRDefault="00B50C1D" w:rsidP="00C2497F">
      <w:pPr>
        <w:spacing w:line="276" w:lineRule="auto"/>
        <w:ind w:left="284"/>
        <w:rPr>
          <w:rStyle w:val="Emphasis"/>
          <w:rFonts w:asciiTheme="minorHAnsi" w:hAnsiTheme="minorHAnsi" w:cstheme="minorHAnsi"/>
          <w:b/>
          <w:sz w:val="36"/>
          <w:szCs w:val="36"/>
          <w:lang w:val="en-US"/>
        </w:rPr>
      </w:pPr>
    </w:p>
    <w:p w14:paraId="33B92909" w14:textId="77777777" w:rsidR="00B50C1D" w:rsidRPr="008278F8" w:rsidRDefault="00B50C1D" w:rsidP="00C2497F">
      <w:pPr>
        <w:spacing w:line="276" w:lineRule="auto"/>
        <w:ind w:left="284"/>
        <w:rPr>
          <w:rStyle w:val="Emphasis"/>
          <w:rFonts w:asciiTheme="minorHAnsi" w:hAnsiTheme="minorHAnsi" w:cstheme="minorHAnsi"/>
          <w:b/>
          <w:sz w:val="36"/>
          <w:szCs w:val="36"/>
          <w:lang w:val="en-US"/>
        </w:rPr>
      </w:pPr>
    </w:p>
    <w:p w14:paraId="07B161B5" w14:textId="77777777" w:rsidR="00B50B20" w:rsidRPr="008278F8" w:rsidRDefault="00C00E25" w:rsidP="00C2497F">
      <w:pPr>
        <w:spacing w:line="276" w:lineRule="auto"/>
        <w:jc w:val="center"/>
        <w:rPr>
          <w:rFonts w:asciiTheme="minorHAnsi" w:eastAsia="Times New Roman" w:hAnsiTheme="minorHAnsi" w:cstheme="minorHAnsi"/>
          <w:b/>
          <w:color w:val="000000" w:themeColor="text1"/>
          <w:lang w:val="en-GB" w:eastAsia="en-US" w:bidi="en-US"/>
        </w:rPr>
      </w:pP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3600" behindDoc="0" locked="0" layoutInCell="1" allowOverlap="1" wp14:anchorId="0214A3EF" wp14:editId="6CE1AC89">
                <wp:simplePos x="0" y="0"/>
                <wp:positionH relativeFrom="column">
                  <wp:posOffset>846455</wp:posOffset>
                </wp:positionH>
                <wp:positionV relativeFrom="paragraph">
                  <wp:posOffset>8136255</wp:posOffset>
                </wp:positionV>
                <wp:extent cx="6048375" cy="771525"/>
                <wp:effectExtent l="0" t="0" r="28575" b="28575"/>
                <wp:wrapNone/>
                <wp:docPr id="5"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3615150" w14:textId="77777777" w:rsidR="00A913F6" w:rsidRPr="0007123C" w:rsidRDefault="00A913F6"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214A3EF" id="_x0000_t202" coordsize="21600,21600" o:spt="202" path="m,l,21600r21600,l21600,xe">
                <v:stroke joinstyle="miter"/>
                <v:path gradientshapeok="t" o:connecttype="rect"/>
              </v:shapetype>
              <v:shape id="Πλαίσιο κειμένου 2" o:spid="_x0000_s1026" type="#_x0000_t202" style="position:absolute;left:0;text-align:left;margin-left:66.65pt;margin-top:640.65pt;width:476.25pt;height:60.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">
                <v:textbox>
                  <w:txbxContent>
                    <w:p w14:paraId="03615150" w14:textId="77777777" w:rsidR="00A913F6" w:rsidRPr="0007123C" w:rsidRDefault="00A913F6" w:rsidP="00B50B20">
                      <w:pPr>
                        <w:rPr>
                          <w:b/>
                          <w:lang w:val="en-US"/>
                        </w:rPr>
                      </w:pPr>
                    </w:p>
                  </w:txbxContent>
                </v:textbox>
              </v:shape>
            </w:pict>
          </mc:Fallback>
        </mc:AlternateContent>
      </w:r>
      <w:r w:rsidRPr="00B50C1D">
        <w:rPr>
          <w:rFonts w:asciiTheme="minorHAnsi" w:eastAsia="Times New Roman" w:hAnsiTheme="minorHAnsi" w:cstheme="minorHAnsi"/>
          <w:b/>
          <w:noProof/>
          <w:color w:val="000000" w:themeColor="text1"/>
          <w:lang w:val="en-US" w:eastAsia="en-US"/>
        </w:rPr>
        <mc:AlternateContent>
          <mc:Choice Requires="wps">
            <w:drawing>
              <wp:anchor distT="0" distB="0" distL="114300" distR="114300" simplePos="0" relativeHeight="251672576" behindDoc="0" locked="0" layoutInCell="1" allowOverlap="1" wp14:anchorId="28A50420" wp14:editId="5D9C0FDF">
                <wp:simplePos x="0" y="0"/>
                <wp:positionH relativeFrom="column">
                  <wp:posOffset>846455</wp:posOffset>
                </wp:positionH>
                <wp:positionV relativeFrom="paragraph">
                  <wp:posOffset>8136255</wp:posOffset>
                </wp:positionV>
                <wp:extent cx="6048375" cy="771525"/>
                <wp:effectExtent l="0" t="0" r="28575" b="28575"/>
                <wp:wrapNone/>
                <wp:docPr id="2" name="Πλαίσιο κειμένου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8375" cy="771525"/>
                        </a:xfrm>
                        <a:prstGeom prst="rect">
                          <a:avLst/>
                        </a:prstGeom>
                        <a:solidFill>
                          <a:srgbClr val="FFFFFF"/>
                        </a:solidFill>
                        <a:ln w="9525">
                          <a:solidFill>
                            <a:srgbClr val="000000"/>
                          </a:solidFill>
                          <a:miter lim="800000"/>
                          <a:headEnd/>
                          <a:tailEnd/>
                        </a:ln>
                      </wps:spPr>
                      <wps:txbx>
                        <w:txbxContent>
                          <w:p w14:paraId="0BD6AFAA" w14:textId="77777777" w:rsidR="00A913F6" w:rsidRPr="0007123C" w:rsidRDefault="00A913F6"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8" w:history="1">
                              <w:r w:rsidRPr="0007123C">
                                <w:rPr>
                                  <w:rStyle w:val="Hyperlink"/>
                                  <w:lang w:val="en-US"/>
                                </w:rPr>
                                <w:t>procurement@olp.gr</w:t>
                              </w:r>
                            </w:hyperlink>
                            <w:r w:rsidRPr="0007123C">
                              <w:rPr>
                                <w:color w:val="3D3D3D"/>
                                <w:lang w:val="en-US"/>
                              </w:rPr>
                              <w:t xml:space="preserve">, </w:t>
                            </w:r>
                            <w:hyperlink r:id="rId9"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A913F6" w:rsidRPr="0007123C" w:rsidRDefault="00A913F6" w:rsidP="00B50B20">
                            <w:pPr>
                              <w:rPr>
                                <w:b/>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A50420" id="_x0000_s1027" type="#_x0000_t202" style="position:absolute;left:0;text-align:left;margin-left:66.65pt;margin-top:640.65pt;width:476.25pt;height:60.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">
                <v:textbox>
                  <w:txbxContent>
                    <w:p w14:paraId="0BD6AFAA" w14:textId="77777777" w:rsidR="00A913F6" w:rsidRPr="0007123C" w:rsidRDefault="00A913F6" w:rsidP="00B50B20">
                      <w:pPr>
                        <w:shd w:val="clear" w:color="auto" w:fill="FFFFFF"/>
                        <w:ind w:right="-1"/>
                        <w:jc w:val="both"/>
                        <w:rPr>
                          <w:color w:val="3D3D3D"/>
                          <w:lang w:val="en-US"/>
                        </w:rPr>
                      </w:pPr>
                      <w:r w:rsidRPr="00E774BE">
                        <w:rPr>
                          <w:b/>
                          <w:lang w:val="en-US"/>
                        </w:rPr>
                        <w:t xml:space="preserve">Important Note: </w:t>
                      </w:r>
                      <w:r w:rsidRPr="0007123C">
                        <w:rPr>
                          <w:color w:val="3D3D3D"/>
                          <w:lang w:val="en-US"/>
                        </w:rPr>
                        <w:t>Interested Parties are invited to express their interest of participation until Friday 30</w:t>
                      </w:r>
                      <w:r w:rsidRPr="0007123C">
                        <w:rPr>
                          <w:color w:val="3D3D3D"/>
                          <w:vertAlign w:val="superscript"/>
                          <w:lang w:val="en-US"/>
                        </w:rPr>
                        <w:t>rd</w:t>
                      </w:r>
                      <w:r w:rsidRPr="0007123C">
                        <w:rPr>
                          <w:color w:val="3D3D3D"/>
                          <w:lang w:val="en-US"/>
                        </w:rPr>
                        <w:t xml:space="preserve"> December 2016 included and at 14:00 hours either by email (</w:t>
                      </w:r>
                      <w:hyperlink r:id="rId10" w:history="1">
                        <w:r w:rsidRPr="0007123C">
                          <w:rPr>
                            <w:rStyle w:val="Hyperlink"/>
                            <w:lang w:val="en-US"/>
                          </w:rPr>
                          <w:t>procurement@olp.gr</w:t>
                        </w:r>
                      </w:hyperlink>
                      <w:r w:rsidRPr="0007123C">
                        <w:rPr>
                          <w:color w:val="3D3D3D"/>
                          <w:lang w:val="en-US"/>
                        </w:rPr>
                        <w:t xml:space="preserve">, </w:t>
                      </w:r>
                      <w:hyperlink r:id="rId11" w:history="1">
                        <w:r w:rsidRPr="0007123C">
                          <w:rPr>
                            <w:rStyle w:val="Hyperlink"/>
                            <w:lang w:val="en-US"/>
                          </w:rPr>
                          <w:t>kazatzisp@olp.gr</w:t>
                        </w:r>
                      </w:hyperlink>
                      <w:r w:rsidRPr="0007123C">
                        <w:rPr>
                          <w:color w:val="3D3D3D"/>
                          <w:lang w:val="en-US"/>
                        </w:rPr>
                        <w:t xml:space="preserve"> and/or by fax (+30 210 4550187) by providing their full contact details.</w:t>
                      </w:r>
                    </w:p>
                    <w:p w14:paraId="461DB405" w14:textId="77777777" w:rsidR="00A913F6" w:rsidRPr="0007123C" w:rsidRDefault="00A913F6" w:rsidP="00B50B20">
                      <w:pPr>
                        <w:rPr>
                          <w:b/>
                          <w:lang w:val="en-US"/>
                        </w:rPr>
                      </w:pPr>
                    </w:p>
                  </w:txbxContent>
                </v:textbox>
              </v:shape>
            </w:pict>
          </mc:Fallback>
        </mc:AlternateContent>
      </w:r>
      <w:r w:rsidR="00B50B20" w:rsidRPr="008278F8">
        <w:rPr>
          <w:rFonts w:asciiTheme="minorHAnsi" w:eastAsia="Times New Roman" w:hAnsiTheme="minorHAnsi" w:cstheme="minorHAnsi"/>
          <w:b/>
          <w:color w:val="000000" w:themeColor="text1"/>
          <w:lang w:val="en-GB" w:eastAsia="en-US" w:bidi="en-US"/>
        </w:rPr>
        <w:t>Piraeus, Greece</w:t>
      </w:r>
    </w:p>
    <w:p w14:paraId="3AFE001F" w14:textId="3FFB74BB" w:rsidR="00C876CA" w:rsidRPr="008278F8" w:rsidRDefault="00A93ED5" w:rsidP="00BF4F1B">
      <w:pPr>
        <w:spacing w:line="276" w:lineRule="auto"/>
        <w:jc w:val="center"/>
        <w:rPr>
          <w:rFonts w:asciiTheme="minorHAnsi" w:eastAsia="Times New Roman" w:hAnsiTheme="minorHAnsi" w:cstheme="minorHAnsi"/>
          <w:b/>
          <w:color w:val="000000" w:themeColor="text1"/>
          <w:lang w:val="en-GB" w:eastAsia="en-US" w:bidi="en-US"/>
        </w:rPr>
      </w:pPr>
      <w:r w:rsidRPr="008278F8">
        <w:rPr>
          <w:rFonts w:asciiTheme="minorHAnsi" w:eastAsia="Times New Roman" w:hAnsiTheme="minorHAnsi" w:cstheme="minorHAnsi"/>
          <w:b/>
          <w:color w:val="000000" w:themeColor="text1"/>
          <w:lang w:val="en-GB" w:eastAsia="en-US" w:bidi="en-US"/>
        </w:rPr>
        <w:t xml:space="preserve"> </w:t>
      </w:r>
      <w:r w:rsidR="005E05BF">
        <w:rPr>
          <w:rFonts w:asciiTheme="minorHAnsi" w:eastAsia="Times New Roman" w:hAnsiTheme="minorHAnsi" w:cstheme="minorHAnsi"/>
          <w:b/>
          <w:color w:val="000000" w:themeColor="text1"/>
          <w:lang w:val="en-GB" w:eastAsia="en-US" w:bidi="en-US"/>
        </w:rPr>
        <w:t>DECEMBER</w:t>
      </w:r>
      <w:r w:rsidR="00811FF0" w:rsidRPr="008278F8">
        <w:rPr>
          <w:rFonts w:asciiTheme="minorHAnsi" w:eastAsia="Times New Roman" w:hAnsiTheme="minorHAnsi" w:cstheme="minorHAnsi"/>
          <w:b/>
          <w:color w:val="000000" w:themeColor="text1"/>
          <w:lang w:val="en-GB" w:eastAsia="en-US" w:bidi="en-US"/>
        </w:rPr>
        <w:t xml:space="preserve"> </w:t>
      </w:r>
      <w:r w:rsidR="00B50B20" w:rsidRPr="008278F8">
        <w:rPr>
          <w:rFonts w:asciiTheme="minorHAnsi" w:eastAsia="Times New Roman" w:hAnsiTheme="minorHAnsi" w:cstheme="minorHAnsi"/>
          <w:b/>
          <w:color w:val="000000" w:themeColor="text1"/>
          <w:lang w:val="en-GB" w:eastAsia="en-US" w:bidi="en-US"/>
        </w:rPr>
        <w:t>20</w:t>
      </w:r>
      <w:r w:rsidR="00A256D1" w:rsidRPr="008278F8">
        <w:rPr>
          <w:rFonts w:asciiTheme="minorHAnsi" w:eastAsia="Times New Roman" w:hAnsiTheme="minorHAnsi" w:cstheme="minorHAnsi"/>
          <w:b/>
          <w:color w:val="000000" w:themeColor="text1"/>
          <w:lang w:val="en-GB" w:eastAsia="en-US" w:bidi="en-US"/>
        </w:rPr>
        <w:t>2</w:t>
      </w:r>
      <w:r w:rsidR="00E00C6D" w:rsidRPr="008278F8">
        <w:rPr>
          <w:rFonts w:asciiTheme="minorHAnsi" w:eastAsia="Times New Roman" w:hAnsiTheme="minorHAnsi" w:cstheme="minorHAnsi"/>
          <w:b/>
          <w:color w:val="000000" w:themeColor="text1"/>
          <w:lang w:val="en-GB" w:eastAsia="en-US" w:bidi="en-US"/>
        </w:rPr>
        <w:t>4</w:t>
      </w:r>
    </w:p>
    <w:p w14:paraId="3D5774E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F2CEBB4"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595B4928"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p w14:paraId="1E126B89" w14:textId="77777777" w:rsidR="00C876CA" w:rsidRPr="008278F8" w:rsidRDefault="00C876CA" w:rsidP="00BF4F1B">
      <w:pPr>
        <w:spacing w:line="276" w:lineRule="auto"/>
        <w:jc w:val="center"/>
        <w:rPr>
          <w:rFonts w:asciiTheme="minorHAnsi" w:eastAsia="Times New Roman" w:hAnsiTheme="minorHAnsi" w:cstheme="minorHAnsi"/>
          <w:b/>
          <w:color w:val="000000" w:themeColor="text1"/>
          <w:lang w:val="en-GB" w:eastAsia="en-US" w:bidi="en-US"/>
        </w:rPr>
      </w:pPr>
    </w:p>
    <w:sdt>
      <w:sdtPr>
        <w:rPr>
          <w:rFonts w:asciiTheme="minorHAnsi" w:eastAsia="PMingLiU" w:hAnsiTheme="minorHAnsi" w:cstheme="minorHAnsi"/>
          <w:b w:val="0"/>
          <w:bCs w:val="0"/>
          <w:color w:val="auto"/>
          <w:sz w:val="22"/>
          <w:szCs w:val="22"/>
        </w:rPr>
        <w:id w:val="-1629464575"/>
        <w:docPartObj>
          <w:docPartGallery w:val="Table of Contents"/>
          <w:docPartUnique/>
        </w:docPartObj>
      </w:sdtPr>
      <w:sdtEndPr/>
      <w:sdtContent>
        <w:p w14:paraId="2A170AB0" w14:textId="65806EB4" w:rsidR="00D4316D" w:rsidRPr="00D659F4" w:rsidRDefault="00D4316D" w:rsidP="00B50C1D">
          <w:pPr>
            <w:pStyle w:val="TOCHeading"/>
            <w:jc w:val="center"/>
            <w:rPr>
              <w:rFonts w:asciiTheme="minorHAnsi" w:hAnsiTheme="minorHAnsi" w:cstheme="minorHAnsi"/>
              <w:color w:val="000000" w:themeColor="text1"/>
              <w:sz w:val="22"/>
              <w:szCs w:val="22"/>
              <w:lang w:val="en-US"/>
            </w:rPr>
          </w:pPr>
          <w:r w:rsidRPr="00D659F4">
            <w:rPr>
              <w:rFonts w:asciiTheme="minorHAnsi" w:hAnsiTheme="minorHAnsi" w:cstheme="minorHAnsi"/>
              <w:color w:val="000000" w:themeColor="text1"/>
              <w:sz w:val="22"/>
              <w:szCs w:val="22"/>
              <w:lang w:val="en-US"/>
            </w:rPr>
            <w:t>TABLE OF CONTENTS</w:t>
          </w:r>
        </w:p>
        <w:p w14:paraId="61D29967" w14:textId="264AD088" w:rsidR="00D659F4" w:rsidRPr="00D659F4" w:rsidRDefault="00D4316D" w:rsidP="00D659F4">
          <w:pPr>
            <w:pStyle w:val="TOC1"/>
            <w:rPr>
              <w:rFonts w:asciiTheme="minorHAnsi" w:eastAsiaTheme="minorEastAsia" w:hAnsiTheme="minorHAnsi" w:cstheme="minorHAnsi"/>
              <w:noProof/>
              <w:sz w:val="22"/>
              <w:szCs w:val="22"/>
              <w:lang w:eastAsia="zh-CN"/>
            </w:rPr>
          </w:pPr>
          <w:r w:rsidRPr="00D659F4">
            <w:rPr>
              <w:rFonts w:asciiTheme="minorHAnsi" w:hAnsiTheme="minorHAnsi" w:cstheme="minorHAnsi"/>
              <w:i/>
              <w:color w:val="000000" w:themeColor="text1"/>
              <w:sz w:val="22"/>
              <w:szCs w:val="22"/>
            </w:rPr>
            <w:fldChar w:fldCharType="begin"/>
          </w:r>
          <w:r w:rsidRPr="00D659F4">
            <w:rPr>
              <w:rFonts w:asciiTheme="minorHAnsi" w:hAnsiTheme="minorHAnsi" w:cstheme="minorHAnsi"/>
              <w:i/>
              <w:color w:val="000000" w:themeColor="text1"/>
              <w:sz w:val="22"/>
              <w:szCs w:val="22"/>
            </w:rPr>
            <w:instrText xml:space="preserve"> TOC \o "1-3" \h \z \u </w:instrText>
          </w:r>
          <w:r w:rsidRPr="00D659F4">
            <w:rPr>
              <w:rFonts w:asciiTheme="minorHAnsi" w:hAnsiTheme="minorHAnsi" w:cstheme="minorHAnsi"/>
              <w:i/>
              <w:color w:val="000000" w:themeColor="text1"/>
              <w:sz w:val="22"/>
              <w:szCs w:val="22"/>
            </w:rPr>
            <w:fldChar w:fldCharType="separate"/>
          </w:r>
          <w:hyperlink w:anchor="_Toc178085336" w:history="1">
            <w:r w:rsidR="00D659F4" w:rsidRPr="00D659F4">
              <w:rPr>
                <w:rStyle w:val="Hyperlink"/>
                <w:rFonts w:asciiTheme="minorHAnsi" w:eastAsia="Times New Roman" w:hAnsiTheme="minorHAnsi" w:cstheme="minorHAnsi"/>
                <w:b/>
                <w:bCs/>
                <w:caps/>
                <w:noProof/>
                <w:sz w:val="22"/>
                <w:szCs w:val="22"/>
                <w:lang w:val="en-GB" w:eastAsia="en-US" w:bidi="en-US"/>
              </w:rPr>
              <w:t>1.   CONTRACTING AUTHORITY</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_Toc178085336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6753EED0" w14:textId="03F8A264"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37" w:history="1">
            <w:r w:rsidR="00D659F4" w:rsidRPr="00D659F4">
              <w:rPr>
                <w:rStyle w:val="Hyperlink"/>
                <w:rFonts w:asciiTheme="minorHAnsi" w:eastAsia="Times New Roman" w:hAnsiTheme="minorHAnsi" w:cstheme="minorHAnsi"/>
                <w:b/>
                <w:bCs/>
                <w:caps/>
                <w:noProof/>
                <w:sz w:val="22"/>
                <w:szCs w:val="22"/>
                <w:lang w:val="en-GB" w:eastAsia="en-US" w:bidi="en-US"/>
              </w:rPr>
              <w:t>2.   scope of tender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_Toc178085337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19FD9F12" w14:textId="1CA66E45"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38" w:history="1">
            <w:r w:rsidR="00D659F4" w:rsidRPr="00D659F4">
              <w:rPr>
                <w:rStyle w:val="Hyperlink"/>
                <w:rFonts w:asciiTheme="minorHAnsi" w:eastAsia="Times New Roman" w:hAnsiTheme="minorHAnsi" w:cstheme="minorHAnsi"/>
                <w:b/>
                <w:bCs/>
                <w:caps/>
                <w:noProof/>
                <w:sz w:val="22"/>
                <w:szCs w:val="22"/>
                <w:lang w:val="en-GB" w:eastAsia="en-US" w:bidi="en-US"/>
              </w:rPr>
              <w:t>3.  LEGAL &amp; REGULATORY FRAMEWORK</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_Toc178085338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31CC3288" w14:textId="4DBC27B8"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39" w:history="1">
            <w:r w:rsidR="00D659F4" w:rsidRPr="00D659F4">
              <w:rPr>
                <w:rStyle w:val="Hyperlink"/>
                <w:rFonts w:asciiTheme="minorHAnsi" w:eastAsia="Times New Roman" w:hAnsiTheme="minorHAnsi" w:cstheme="minorHAnsi"/>
                <w:b/>
                <w:bCs/>
                <w:caps/>
                <w:noProof/>
                <w:sz w:val="22"/>
                <w:szCs w:val="22"/>
                <w:lang w:val="en-GB" w:eastAsia="en-US" w:bidi="en-US"/>
              </w:rPr>
              <w:t>4. TENDER PROCEDURE</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_Toc178085339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5</w:t>
            </w:r>
            <w:r w:rsidR="00D659F4" w:rsidRPr="00D659F4">
              <w:rPr>
                <w:rFonts w:asciiTheme="minorHAnsi" w:hAnsiTheme="minorHAnsi" w:cstheme="minorHAnsi"/>
                <w:noProof/>
                <w:webHidden/>
                <w:sz w:val="22"/>
                <w:szCs w:val="22"/>
              </w:rPr>
              <w:fldChar w:fldCharType="end"/>
            </w:r>
          </w:hyperlink>
        </w:p>
        <w:p w14:paraId="01BB5FB4" w14:textId="04FC13E3"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0" w:history="1">
            <w:r w:rsidR="00D659F4" w:rsidRPr="00D659F4">
              <w:rPr>
                <w:rStyle w:val="Hyperlink"/>
                <w:rFonts w:asciiTheme="minorHAnsi" w:eastAsia="Times New Roman" w:hAnsiTheme="minorHAnsi" w:cstheme="minorHAnsi"/>
                <w:b/>
                <w:bCs/>
                <w:caps/>
                <w:noProof/>
                <w:sz w:val="22"/>
                <w:szCs w:val="22"/>
                <w:lang w:val="en-GB" w:eastAsia="en-US" w:bidi="en-US"/>
              </w:rPr>
              <w:t>5. SUBMISSION OF OFFERS</w:t>
            </w:r>
            <w:r w:rsidR="00D659F4" w:rsidRPr="00D659F4">
              <w:rPr>
                <w:rStyle w:val="Hyperlink"/>
                <w:rFonts w:asciiTheme="minorHAnsi" w:hAnsiTheme="minorHAnsi" w:cstheme="minorHAnsi"/>
                <w:noProof/>
                <w:sz w:val="22"/>
                <w:szCs w:val="22"/>
              </w:rPr>
              <w:t xml:space="preserve"> </w:t>
            </w:r>
            <w:r w:rsidR="00D659F4" w:rsidRPr="00D659F4">
              <w:rPr>
                <w:rStyle w:val="Hyperlink"/>
                <w:rFonts w:asciiTheme="minorHAnsi" w:eastAsia="Times New Roman" w:hAnsiTheme="minorHAnsi" w:cstheme="minorHAnsi"/>
                <w:b/>
                <w:bCs/>
                <w:caps/>
                <w:noProof/>
                <w:sz w:val="22"/>
                <w:szCs w:val="22"/>
                <w:lang w:val="en-GB" w:eastAsia="en-US" w:bidi="en-US"/>
              </w:rPr>
              <w:t>- OFFER DOCUMENTATION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_Toc178085340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6</w:t>
            </w:r>
            <w:r w:rsidR="00D659F4" w:rsidRPr="00D659F4">
              <w:rPr>
                <w:rFonts w:asciiTheme="minorHAnsi" w:hAnsiTheme="minorHAnsi" w:cstheme="minorHAnsi"/>
                <w:noProof/>
                <w:webHidden/>
                <w:sz w:val="22"/>
                <w:szCs w:val="22"/>
              </w:rPr>
              <w:fldChar w:fldCharType="end"/>
            </w:r>
          </w:hyperlink>
        </w:p>
        <w:p w14:paraId="0C533D22" w14:textId="19BE66D0"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1" w:history="1">
            <w:r w:rsidR="00D659F4" w:rsidRPr="00D659F4">
              <w:rPr>
                <w:rStyle w:val="Hyperlink"/>
                <w:rFonts w:asciiTheme="minorHAnsi" w:eastAsia="Times New Roman" w:hAnsiTheme="minorHAnsi" w:cstheme="minorHAnsi"/>
                <w:b/>
                <w:bCs/>
                <w:caps/>
                <w:noProof/>
                <w:sz w:val="22"/>
                <w:szCs w:val="22"/>
                <w:lang w:val="en-GB" w:eastAsia="en-US" w:bidi="en-US"/>
              </w:rPr>
              <w:t>6. ELIGIBILITY OF PARTICIPATION - PREQUALIFICATION CRITERIA</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_Toc178085341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7</w:t>
            </w:r>
            <w:r w:rsidR="00D659F4" w:rsidRPr="00D659F4">
              <w:rPr>
                <w:rFonts w:asciiTheme="minorHAnsi" w:hAnsiTheme="minorHAnsi" w:cstheme="minorHAnsi"/>
                <w:noProof/>
                <w:webHidden/>
                <w:sz w:val="22"/>
                <w:szCs w:val="22"/>
              </w:rPr>
              <w:fldChar w:fldCharType="end"/>
            </w:r>
          </w:hyperlink>
        </w:p>
        <w:p w14:paraId="705CF26E" w14:textId="625402BB"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2" w:history="1">
            <w:r w:rsidR="00D659F4" w:rsidRPr="00D659F4">
              <w:rPr>
                <w:rStyle w:val="Hyperlink"/>
                <w:rFonts w:asciiTheme="minorHAnsi" w:eastAsia="Times New Roman" w:hAnsiTheme="minorHAnsi" w:cstheme="minorHAnsi"/>
                <w:b/>
                <w:bCs/>
                <w:caps/>
                <w:noProof/>
                <w:sz w:val="22"/>
                <w:szCs w:val="22"/>
                <w:lang w:val="en-GB" w:eastAsia="en-US" w:bidi="en-US"/>
              </w:rPr>
              <w:t>7. Guarantees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_Toc178085342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8</w:t>
            </w:r>
            <w:r w:rsidR="00D659F4" w:rsidRPr="00D659F4">
              <w:rPr>
                <w:rFonts w:asciiTheme="minorHAnsi" w:hAnsiTheme="minorHAnsi" w:cstheme="minorHAnsi"/>
                <w:noProof/>
                <w:webHidden/>
                <w:sz w:val="22"/>
                <w:szCs w:val="22"/>
              </w:rPr>
              <w:fldChar w:fldCharType="end"/>
            </w:r>
          </w:hyperlink>
        </w:p>
        <w:p w14:paraId="38CD55D2" w14:textId="42398AD8"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3" w:history="1">
            <w:r w:rsidR="00D659F4" w:rsidRPr="00D659F4">
              <w:rPr>
                <w:rStyle w:val="Hyperlink"/>
                <w:rFonts w:asciiTheme="minorHAnsi" w:eastAsia="Times New Roman" w:hAnsiTheme="minorHAnsi" w:cstheme="minorHAnsi"/>
                <w:b/>
                <w:bCs/>
                <w:caps/>
                <w:noProof/>
                <w:sz w:val="22"/>
                <w:szCs w:val="22"/>
                <w:lang w:val="en-GB" w:eastAsia="en-US" w:bidi="en-US"/>
              </w:rPr>
              <w:t>8. AWARD CRITERION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_Toc178085343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8</w:t>
            </w:r>
            <w:r w:rsidR="00D659F4" w:rsidRPr="00D659F4">
              <w:rPr>
                <w:rFonts w:asciiTheme="minorHAnsi" w:hAnsiTheme="minorHAnsi" w:cstheme="minorHAnsi"/>
                <w:noProof/>
                <w:webHidden/>
                <w:sz w:val="22"/>
                <w:szCs w:val="22"/>
              </w:rPr>
              <w:fldChar w:fldCharType="end"/>
            </w:r>
          </w:hyperlink>
        </w:p>
        <w:p w14:paraId="38622B30" w14:textId="1E44B8A3"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4" w:history="1">
            <w:r w:rsidR="00D659F4" w:rsidRPr="00D659F4">
              <w:rPr>
                <w:rStyle w:val="Hyperlink"/>
                <w:rFonts w:asciiTheme="minorHAnsi" w:eastAsia="Times New Roman" w:hAnsiTheme="minorHAnsi" w:cstheme="minorHAnsi"/>
                <w:b/>
                <w:bCs/>
                <w:caps/>
                <w:noProof/>
                <w:sz w:val="22"/>
                <w:szCs w:val="22"/>
                <w:lang w:val="en-GB" w:eastAsia="en-US" w:bidi="en-US"/>
              </w:rPr>
              <w:t>9. SUPPORTING DOCUMENTS FOLDER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_Toc178085344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9</w:t>
            </w:r>
            <w:r w:rsidR="00D659F4" w:rsidRPr="00D659F4">
              <w:rPr>
                <w:rFonts w:asciiTheme="minorHAnsi" w:hAnsiTheme="minorHAnsi" w:cstheme="minorHAnsi"/>
                <w:noProof/>
                <w:webHidden/>
                <w:sz w:val="22"/>
                <w:szCs w:val="22"/>
              </w:rPr>
              <w:fldChar w:fldCharType="end"/>
            </w:r>
          </w:hyperlink>
        </w:p>
        <w:p w14:paraId="291F985F" w14:textId="42E867B2"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6" w:history="1">
            <w:r w:rsidR="00D659F4" w:rsidRPr="00D659F4">
              <w:rPr>
                <w:rStyle w:val="Hyperlink"/>
                <w:rFonts w:asciiTheme="minorHAnsi" w:hAnsiTheme="minorHAnsi" w:cstheme="minorHAnsi"/>
                <w:b/>
                <w:noProof/>
                <w:sz w:val="22"/>
                <w:szCs w:val="22"/>
                <w:lang w:val="en-GB"/>
              </w:rPr>
              <w:t xml:space="preserve">10. </w:t>
            </w:r>
            <w:r w:rsidR="00D659F4" w:rsidRPr="00D659F4">
              <w:rPr>
                <w:rStyle w:val="Hyperlink"/>
                <w:rFonts w:asciiTheme="minorHAnsi" w:eastAsia="Times New Roman" w:hAnsiTheme="minorHAnsi" w:cstheme="minorHAnsi"/>
                <w:b/>
                <w:caps/>
                <w:noProof/>
                <w:sz w:val="22"/>
                <w:szCs w:val="22"/>
                <w:lang w:val="en-GB" w:eastAsia="en-US" w:bidi="en-US"/>
              </w:rPr>
              <w:t>FINANCIAL OFFER FOLDER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_Toc178085346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3C253660" w14:textId="4C8A6C09"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7" w:history="1">
            <w:r w:rsidR="00D659F4" w:rsidRPr="00D659F4">
              <w:rPr>
                <w:rStyle w:val="Hyperlink"/>
                <w:rFonts w:asciiTheme="minorHAnsi" w:hAnsiTheme="minorHAnsi" w:cstheme="minorHAnsi"/>
                <w:b/>
                <w:noProof/>
                <w:sz w:val="22"/>
                <w:szCs w:val="22"/>
                <w:lang w:val="en-GB"/>
              </w:rPr>
              <w:t xml:space="preserve">11. </w:t>
            </w:r>
            <w:r w:rsidR="00D659F4" w:rsidRPr="00D659F4">
              <w:rPr>
                <w:rStyle w:val="Hyperlink"/>
                <w:rFonts w:asciiTheme="minorHAnsi" w:eastAsia="Times New Roman" w:hAnsiTheme="minorHAnsi" w:cstheme="minorHAnsi"/>
                <w:b/>
                <w:caps/>
                <w:noProof/>
                <w:sz w:val="22"/>
                <w:szCs w:val="22"/>
                <w:lang w:val="en-GB" w:eastAsia="en-US" w:bidi="en-US"/>
              </w:rPr>
              <w:t>DURATION OF THE CONTRACT</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_Toc178085347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7AA3CDC0" w14:textId="67D1E6E1"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8" w:history="1">
            <w:r w:rsidR="00D659F4" w:rsidRPr="00D659F4">
              <w:rPr>
                <w:rStyle w:val="Hyperlink"/>
                <w:rFonts w:asciiTheme="minorHAnsi" w:eastAsia="Times New Roman" w:hAnsiTheme="minorHAnsi" w:cstheme="minorHAnsi"/>
                <w:b/>
                <w:bCs/>
                <w:caps/>
                <w:noProof/>
                <w:sz w:val="22"/>
                <w:szCs w:val="22"/>
                <w:lang w:val="en-GB" w:eastAsia="en-US" w:bidi="en-US"/>
              </w:rPr>
              <w:t>12. payment terms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_Toc178085348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79192686" w14:textId="7AFB2DBE"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49" w:history="1">
            <w:r w:rsidR="00D659F4" w:rsidRPr="00D659F4">
              <w:rPr>
                <w:rStyle w:val="Hyperlink"/>
                <w:rFonts w:asciiTheme="minorHAnsi" w:eastAsia="Times New Roman" w:hAnsiTheme="minorHAnsi" w:cstheme="minorHAnsi"/>
                <w:b/>
                <w:bCs/>
                <w:caps/>
                <w:noProof/>
                <w:sz w:val="22"/>
                <w:szCs w:val="22"/>
                <w:lang w:val="en-GB" w:eastAsia="en-US" w:bidi="en-US"/>
              </w:rPr>
              <w:t>13. PENALTIES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_Toc178085349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10</w:t>
            </w:r>
            <w:r w:rsidR="00D659F4" w:rsidRPr="00D659F4">
              <w:rPr>
                <w:rFonts w:asciiTheme="minorHAnsi" w:hAnsiTheme="minorHAnsi" w:cstheme="minorHAnsi"/>
                <w:noProof/>
                <w:webHidden/>
                <w:sz w:val="22"/>
                <w:szCs w:val="22"/>
              </w:rPr>
              <w:fldChar w:fldCharType="end"/>
            </w:r>
          </w:hyperlink>
        </w:p>
        <w:p w14:paraId="54E7D28C" w14:textId="326C59C0"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50" w:history="1">
            <w:r w:rsidR="00D659F4" w:rsidRPr="00D659F4">
              <w:rPr>
                <w:rStyle w:val="Hyperlink"/>
                <w:rFonts w:asciiTheme="minorHAnsi" w:eastAsia="Times New Roman" w:hAnsiTheme="minorHAnsi" w:cstheme="minorHAnsi"/>
                <w:b/>
                <w:bCs/>
                <w:caps/>
                <w:noProof/>
                <w:sz w:val="22"/>
                <w:szCs w:val="22"/>
                <w:lang w:eastAsia="en-US" w:bidi="en-US"/>
              </w:rPr>
              <w:t>ANNEX a:   TECHNICAL SPECIFICATION</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_Toc178085350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12</w:t>
            </w:r>
            <w:r w:rsidR="00D659F4" w:rsidRPr="00D659F4">
              <w:rPr>
                <w:rFonts w:asciiTheme="minorHAnsi" w:hAnsiTheme="minorHAnsi" w:cstheme="minorHAnsi"/>
                <w:noProof/>
                <w:webHidden/>
                <w:sz w:val="22"/>
                <w:szCs w:val="22"/>
              </w:rPr>
              <w:fldChar w:fldCharType="end"/>
            </w:r>
          </w:hyperlink>
        </w:p>
        <w:p w14:paraId="5C85260A" w14:textId="2221BC59"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51" w:history="1">
            <w:r w:rsidR="00D659F4" w:rsidRPr="00D659F4">
              <w:rPr>
                <w:rStyle w:val="Hyperlink"/>
                <w:rFonts w:asciiTheme="minorHAnsi" w:hAnsiTheme="minorHAnsi" w:cstheme="minorHAnsi"/>
                <w:b/>
                <w:noProof/>
                <w:sz w:val="22"/>
                <w:szCs w:val="22"/>
                <w:lang w:val="en-GB"/>
              </w:rPr>
              <w:t>ANNEX B: FINANCIAL PROPOSAL SUBMISSION FORMS</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_Toc178085351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13</w:t>
            </w:r>
            <w:r w:rsidR="00D659F4" w:rsidRPr="00D659F4">
              <w:rPr>
                <w:rFonts w:asciiTheme="minorHAnsi" w:hAnsiTheme="minorHAnsi" w:cstheme="minorHAnsi"/>
                <w:noProof/>
                <w:webHidden/>
                <w:sz w:val="22"/>
                <w:szCs w:val="22"/>
              </w:rPr>
              <w:fldChar w:fldCharType="end"/>
            </w:r>
          </w:hyperlink>
        </w:p>
        <w:p w14:paraId="7B113E06" w14:textId="4DF9F86D"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52" w:history="1">
            <w:r w:rsidR="00D659F4" w:rsidRPr="00D659F4">
              <w:rPr>
                <w:rStyle w:val="Hyperlink"/>
                <w:rFonts w:asciiTheme="minorHAnsi" w:hAnsiTheme="minorHAnsi" w:cstheme="minorHAnsi"/>
                <w:b/>
                <w:noProof/>
                <w:sz w:val="22"/>
                <w:szCs w:val="22"/>
                <w:lang w:val="en-GB"/>
              </w:rPr>
              <w:t>ANNEX C: FORM OF TENDER PARTICIPATION BANK GUARANTEE LETTER</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_Toc178085352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15</w:t>
            </w:r>
            <w:r w:rsidR="00D659F4" w:rsidRPr="00D659F4">
              <w:rPr>
                <w:rFonts w:asciiTheme="minorHAnsi" w:hAnsiTheme="minorHAnsi" w:cstheme="minorHAnsi"/>
                <w:noProof/>
                <w:webHidden/>
                <w:sz w:val="22"/>
                <w:szCs w:val="22"/>
              </w:rPr>
              <w:fldChar w:fldCharType="end"/>
            </w:r>
          </w:hyperlink>
        </w:p>
        <w:p w14:paraId="5F8557B3" w14:textId="1A159972" w:rsidR="00D659F4" w:rsidRPr="00D659F4" w:rsidRDefault="00B44468" w:rsidP="00D659F4">
          <w:pPr>
            <w:pStyle w:val="TOC1"/>
            <w:rPr>
              <w:rFonts w:asciiTheme="minorHAnsi" w:eastAsiaTheme="minorEastAsia" w:hAnsiTheme="minorHAnsi" w:cstheme="minorHAnsi"/>
              <w:noProof/>
              <w:sz w:val="22"/>
              <w:szCs w:val="22"/>
              <w:lang w:eastAsia="zh-CN"/>
            </w:rPr>
          </w:pPr>
          <w:hyperlink w:anchor="_Toc178085353" w:history="1">
            <w:r w:rsidR="00D659F4" w:rsidRPr="00D659F4">
              <w:rPr>
                <w:rStyle w:val="Hyperlink"/>
                <w:rFonts w:asciiTheme="minorHAnsi" w:hAnsiTheme="minorHAnsi" w:cstheme="minorHAnsi"/>
                <w:b/>
                <w:noProof/>
                <w:sz w:val="22"/>
                <w:szCs w:val="22"/>
                <w:lang w:val="en-GB"/>
              </w:rPr>
              <w:t>ANNEX D: FORM OF GOOD PERFOMANCE BANK GUARANTEE</w:t>
            </w:r>
            <w:r w:rsidR="00D659F4" w:rsidRPr="00D659F4">
              <w:rPr>
                <w:rFonts w:asciiTheme="minorHAnsi" w:hAnsiTheme="minorHAnsi" w:cstheme="minorHAnsi"/>
                <w:noProof/>
                <w:webHidden/>
                <w:sz w:val="22"/>
                <w:szCs w:val="22"/>
              </w:rPr>
              <w:tab/>
            </w:r>
            <w:r w:rsidR="00D659F4" w:rsidRPr="00D659F4">
              <w:rPr>
                <w:rFonts w:asciiTheme="minorHAnsi" w:hAnsiTheme="minorHAnsi" w:cstheme="minorHAnsi"/>
                <w:noProof/>
                <w:webHidden/>
                <w:sz w:val="22"/>
                <w:szCs w:val="22"/>
              </w:rPr>
              <w:fldChar w:fldCharType="begin"/>
            </w:r>
            <w:r w:rsidR="00D659F4" w:rsidRPr="00D659F4">
              <w:rPr>
                <w:rFonts w:asciiTheme="minorHAnsi" w:hAnsiTheme="minorHAnsi" w:cstheme="minorHAnsi"/>
                <w:noProof/>
                <w:webHidden/>
                <w:sz w:val="22"/>
                <w:szCs w:val="22"/>
              </w:rPr>
              <w:instrText xml:space="preserve"> PAGEREF _Toc178085353 \h </w:instrText>
            </w:r>
            <w:r w:rsidR="00D659F4" w:rsidRPr="00D659F4">
              <w:rPr>
                <w:rFonts w:asciiTheme="minorHAnsi" w:hAnsiTheme="minorHAnsi" w:cstheme="minorHAnsi"/>
                <w:noProof/>
                <w:webHidden/>
                <w:sz w:val="22"/>
                <w:szCs w:val="22"/>
              </w:rPr>
            </w:r>
            <w:r w:rsidR="00D659F4" w:rsidRPr="00D659F4">
              <w:rPr>
                <w:rFonts w:asciiTheme="minorHAnsi" w:hAnsiTheme="minorHAnsi" w:cstheme="minorHAnsi"/>
                <w:noProof/>
                <w:webHidden/>
                <w:sz w:val="22"/>
                <w:szCs w:val="22"/>
              </w:rPr>
              <w:fldChar w:fldCharType="separate"/>
            </w:r>
            <w:r w:rsidR="00B71394">
              <w:rPr>
                <w:rFonts w:asciiTheme="minorHAnsi" w:hAnsiTheme="minorHAnsi" w:cstheme="minorHAnsi"/>
                <w:noProof/>
                <w:webHidden/>
                <w:sz w:val="22"/>
                <w:szCs w:val="22"/>
              </w:rPr>
              <w:t>16</w:t>
            </w:r>
            <w:r w:rsidR="00D659F4" w:rsidRPr="00D659F4">
              <w:rPr>
                <w:rFonts w:asciiTheme="minorHAnsi" w:hAnsiTheme="minorHAnsi" w:cstheme="minorHAnsi"/>
                <w:noProof/>
                <w:webHidden/>
                <w:sz w:val="22"/>
                <w:szCs w:val="22"/>
              </w:rPr>
              <w:fldChar w:fldCharType="end"/>
            </w:r>
          </w:hyperlink>
        </w:p>
        <w:p w14:paraId="43EF5976" w14:textId="534038DF" w:rsidR="00C876CA" w:rsidRPr="008278F8" w:rsidRDefault="00D4316D" w:rsidP="00B50C1D">
          <w:pPr>
            <w:tabs>
              <w:tab w:val="left" w:pos="1800"/>
            </w:tabs>
            <w:rPr>
              <w:rFonts w:asciiTheme="minorHAnsi" w:hAnsiTheme="minorHAnsi" w:cstheme="minorHAnsi"/>
            </w:rPr>
          </w:pPr>
          <w:r w:rsidRPr="00D659F4">
            <w:rPr>
              <w:rFonts w:asciiTheme="minorHAnsi" w:hAnsiTheme="minorHAnsi" w:cstheme="minorHAnsi"/>
              <w:bCs/>
              <w:i/>
              <w:color w:val="000000" w:themeColor="text1"/>
              <w:sz w:val="22"/>
              <w:szCs w:val="22"/>
            </w:rPr>
            <w:fldChar w:fldCharType="end"/>
          </w:r>
        </w:p>
      </w:sdtContent>
    </w:sdt>
    <w:p w14:paraId="4AA1D231" w14:textId="42D09079" w:rsidR="006B0637" w:rsidRPr="008278F8" w:rsidRDefault="006B0637" w:rsidP="00C2497F">
      <w:pPr>
        <w:tabs>
          <w:tab w:val="left" w:pos="1315"/>
        </w:tabs>
        <w:rPr>
          <w:rFonts w:asciiTheme="minorHAnsi" w:hAnsiTheme="minorHAnsi" w:cstheme="minorHAnsi"/>
        </w:rPr>
      </w:pPr>
    </w:p>
    <w:p w14:paraId="0B418B23" w14:textId="77777777" w:rsidR="006B0637" w:rsidRPr="008278F8" w:rsidRDefault="006B0637">
      <w:pPr>
        <w:rPr>
          <w:rFonts w:asciiTheme="minorHAnsi" w:hAnsiTheme="minorHAnsi" w:cstheme="minorHAnsi"/>
        </w:rPr>
      </w:pPr>
      <w:r w:rsidRPr="008278F8">
        <w:rPr>
          <w:rFonts w:asciiTheme="minorHAnsi" w:hAnsiTheme="minorHAnsi" w:cstheme="minorHAnsi"/>
        </w:rPr>
        <w:br w:type="page"/>
      </w:r>
    </w:p>
    <w:p w14:paraId="5107D6DE" w14:textId="77777777" w:rsidR="00CD43AC" w:rsidRDefault="00CD43AC" w:rsidP="00B50C1D">
      <w:pPr>
        <w:spacing w:line="276" w:lineRule="auto"/>
        <w:jc w:val="both"/>
        <w:rPr>
          <w:rFonts w:asciiTheme="minorHAnsi" w:eastAsia="Calibri" w:hAnsiTheme="minorHAnsi" w:cstheme="minorHAnsi"/>
          <w:color w:val="000000" w:themeColor="text1"/>
          <w:sz w:val="22"/>
          <w:szCs w:val="22"/>
          <w:lang w:val="en-GB" w:eastAsia="en-US"/>
        </w:rPr>
      </w:pPr>
      <w:bookmarkStart w:id="1" w:name="_Toc1582212"/>
      <w:bookmarkStart w:id="2" w:name="_Toc4427060"/>
      <w:bookmarkStart w:id="3" w:name="_Toc10125641"/>
      <w:bookmarkStart w:id="4" w:name="_Toc10126856"/>
    </w:p>
    <w:p w14:paraId="228874AF" w14:textId="3B413E82" w:rsidR="00BE1756" w:rsidRPr="008278F8" w:rsidRDefault="00BE1756" w:rsidP="00B50C1D">
      <w:pPr>
        <w:spacing w:line="276" w:lineRule="auto"/>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For the purposes of understanding the terms of this Call, definitions of the following terms are given herein below:</w:t>
      </w:r>
    </w:p>
    <w:p w14:paraId="67F11458" w14:textId="77777777" w:rsidR="00BE1756" w:rsidRPr="008278F8" w:rsidRDefault="00B4469F"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“Assigning Company</w:t>
      </w: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US" w:eastAsia="en-US"/>
        </w:rPr>
        <w:t xml:space="preserve"> or</w:t>
      </w:r>
      <w:r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b/>
          <w:color w:val="000000" w:themeColor="text1"/>
          <w:sz w:val="22"/>
          <w:szCs w:val="22"/>
          <w:lang w:val="en-GB" w:eastAsia="en-US"/>
        </w:rPr>
        <w:t>the Company</w:t>
      </w:r>
      <w:r w:rsidRPr="008278F8">
        <w:rPr>
          <w:rFonts w:asciiTheme="minorHAnsi" w:eastAsia="Calibri" w:hAnsiTheme="minorHAnsi" w:cstheme="minorHAnsi"/>
          <w:color w:val="000000" w:themeColor="text1"/>
          <w:sz w:val="22"/>
          <w:szCs w:val="22"/>
          <w:lang w:val="en-GB" w:eastAsia="en-US"/>
        </w:rPr>
        <w:t>” or “</w:t>
      </w:r>
      <w:r w:rsidRPr="008278F8">
        <w:rPr>
          <w:rFonts w:asciiTheme="minorHAnsi" w:eastAsia="Calibri" w:hAnsiTheme="minorHAnsi" w:cstheme="minorHAnsi"/>
          <w:b/>
          <w:color w:val="000000" w:themeColor="text1"/>
          <w:sz w:val="22"/>
          <w:szCs w:val="22"/>
          <w:lang w:val="en-GB" w:eastAsia="en-US"/>
        </w:rPr>
        <w:t>PPA S.A.</w:t>
      </w:r>
      <w:r w:rsidRPr="008278F8">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 xml:space="preserve">the </w:t>
      </w:r>
      <w:proofErr w:type="spellStart"/>
      <w:r w:rsidR="00BE1756" w:rsidRPr="008278F8">
        <w:rPr>
          <w:rFonts w:asciiTheme="minorHAnsi" w:eastAsia="Calibri" w:hAnsiTheme="minorHAnsi" w:cstheme="minorHAnsi"/>
          <w:color w:val="000000" w:themeColor="text1"/>
          <w:sz w:val="22"/>
          <w:szCs w:val="22"/>
          <w:lang w:val="en-GB" w:eastAsia="en-US"/>
        </w:rPr>
        <w:t>societe</w:t>
      </w:r>
      <w:proofErr w:type="spellEnd"/>
      <w:r w:rsidR="00BE1756" w:rsidRPr="008278F8">
        <w:rPr>
          <w:rFonts w:asciiTheme="minorHAnsi" w:eastAsia="Calibri" w:hAnsiTheme="minorHAnsi" w:cstheme="minorHAnsi"/>
          <w:color w:val="000000" w:themeColor="text1"/>
          <w:sz w:val="22"/>
          <w:szCs w:val="22"/>
          <w:lang w:val="en-GB" w:eastAsia="en-US"/>
        </w:rPr>
        <w:t xml:space="preserve"> anonyme under the corporate name “Piraeus Port Authority S.A.”</w:t>
      </w:r>
    </w:p>
    <w:p w14:paraId="26A66BB5" w14:textId="77777777" w:rsidR="00B01870" w:rsidRPr="008278F8" w:rsidRDefault="00B01870"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w:t>
      </w:r>
      <w:r w:rsidR="00EB18B9" w:rsidRPr="008278F8">
        <w:rPr>
          <w:rFonts w:asciiTheme="minorHAnsi" w:eastAsia="Calibri" w:hAnsiTheme="minorHAnsi" w:cstheme="minorHAnsi"/>
          <w:b/>
          <w:color w:val="000000" w:themeColor="text1"/>
          <w:sz w:val="22"/>
          <w:lang w:val="en-GB" w:eastAsia="en-US"/>
        </w:rPr>
        <w:t>Concession Agreement</w:t>
      </w:r>
      <w:r w:rsidR="00EB18B9" w:rsidRPr="008278F8">
        <w:rPr>
          <w:rFonts w:asciiTheme="minorHAnsi" w:eastAsia="Calibri" w:hAnsiTheme="minorHAnsi" w:cstheme="minorHAnsi"/>
          <w:color w:val="000000" w:themeColor="text1"/>
          <w:sz w:val="22"/>
          <w:lang w:val="en-GB" w:eastAsia="en-US"/>
        </w:rPr>
        <w:t>” means the 24.6.2016 amendment and codification into a single text of the Concession Agreement of 13.2.2002 between the Hellenic Republic and Piraeus Port Authority S.A., which was ratified by Law 4404/2016</w:t>
      </w:r>
      <w:r w:rsidR="00E00C6D" w:rsidRPr="008278F8">
        <w:rPr>
          <w:rFonts w:asciiTheme="minorHAnsi" w:eastAsia="Calibri" w:hAnsiTheme="minorHAnsi" w:cstheme="minorHAnsi"/>
          <w:color w:val="000000" w:themeColor="text1"/>
          <w:sz w:val="22"/>
          <w:lang w:val="en-GB" w:eastAsia="en-US"/>
        </w:rPr>
        <w:t xml:space="preserve"> as in force</w:t>
      </w:r>
      <w:r w:rsidR="00EB18B9" w:rsidRPr="008278F8">
        <w:rPr>
          <w:rFonts w:asciiTheme="minorHAnsi" w:eastAsia="Calibri" w:hAnsiTheme="minorHAnsi" w:cstheme="minorHAnsi"/>
          <w:color w:val="000000" w:themeColor="text1"/>
          <w:sz w:val="22"/>
          <w:lang w:val="en-GB" w:eastAsia="en-US"/>
        </w:rPr>
        <w:t>.</w:t>
      </w:r>
    </w:p>
    <w:p w14:paraId="597EBC45" w14:textId="77777777" w:rsidR="00BE1756" w:rsidRPr="008278F8" w:rsidRDefault="00BE1756" w:rsidP="00B50C1D">
      <w:pPr>
        <w:pStyle w:val="ListParagraph"/>
        <w:numPr>
          <w:ilvl w:val="0"/>
          <w:numId w:val="2"/>
        </w:numPr>
        <w:spacing w:line="276" w:lineRule="auto"/>
        <w:ind w:leftChars="0" w:left="360"/>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kern w:val="0"/>
          <w:sz w:val="22"/>
          <w:lang w:val="en-GB" w:eastAsia="en-US"/>
        </w:rPr>
        <w:t>“</w:t>
      </w:r>
      <w:r w:rsidRPr="008278F8">
        <w:rPr>
          <w:rFonts w:asciiTheme="minorHAnsi" w:eastAsia="Calibri" w:hAnsiTheme="minorHAnsi" w:cstheme="minorHAnsi"/>
          <w:b/>
          <w:color w:val="000000" w:themeColor="text1"/>
          <w:kern w:val="0"/>
          <w:sz w:val="22"/>
          <w:lang w:val="en-GB" w:eastAsia="en-US"/>
        </w:rPr>
        <w:t>Authorized Representative</w:t>
      </w:r>
      <w:r w:rsidRPr="008278F8">
        <w:rPr>
          <w:rFonts w:asciiTheme="minorHAnsi" w:eastAsia="Calibri" w:hAnsiTheme="minorHAnsi" w:cstheme="minorHAnsi"/>
          <w:color w:val="000000" w:themeColor="text1"/>
          <w:kern w:val="0"/>
          <w:sz w:val="22"/>
          <w:lang w:val="en-GB" w:eastAsia="en-US"/>
        </w:rPr>
        <w:t>”: a legal representative of the Candidate (according to the Candidates statutes/bylaws) thereof or a specifically authorised representative (by a decision issued by the Candidate’s competent body), as the case may be, who has the power to bind the Candidate and also has the authority to sign and submit the Candidate’s Offer;</w:t>
      </w:r>
    </w:p>
    <w:p w14:paraId="6E0981C6"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00957E3F" w:rsidRPr="008278F8">
        <w:rPr>
          <w:rFonts w:asciiTheme="minorHAnsi" w:eastAsia="Calibri" w:hAnsiTheme="minorHAnsi" w:cstheme="minorHAnsi"/>
          <w:b/>
          <w:color w:val="000000" w:themeColor="text1"/>
          <w:sz w:val="22"/>
          <w:szCs w:val="22"/>
          <w:lang w:val="en-GB" w:eastAsia="en-US"/>
        </w:rPr>
        <w:t xml:space="preserve">Solemn </w:t>
      </w:r>
      <w:r w:rsidRPr="008278F8">
        <w:rPr>
          <w:rFonts w:asciiTheme="minorHAnsi" w:eastAsia="Calibri" w:hAnsiTheme="minorHAnsi" w:cstheme="minorHAnsi"/>
          <w:b/>
          <w:color w:val="000000" w:themeColor="text1"/>
          <w:sz w:val="22"/>
          <w:szCs w:val="22"/>
          <w:lang w:val="en-GB" w:eastAsia="en-US"/>
        </w:rPr>
        <w:t>Declaration</w:t>
      </w:r>
      <w:r w:rsidRPr="008278F8">
        <w:rPr>
          <w:rFonts w:asciiTheme="minorHAnsi" w:eastAsia="Calibri" w:hAnsiTheme="minorHAnsi" w:cstheme="minorHAnsi"/>
          <w:color w:val="000000" w:themeColor="text1"/>
          <w:sz w:val="22"/>
          <w:szCs w:val="22"/>
          <w:lang w:val="en-GB" w:eastAsia="en-US"/>
        </w:rPr>
        <w:t xml:space="preserve">”: refers to the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Declaration as per Law 1599/1986 or in the case of a foreign candidate a text of analogous form of evidence, in accordance with the provisions of the country of provenance thereof signed by the Authorized Representative. In all cases where there is a reference to the term “</w:t>
      </w:r>
      <w:r w:rsidR="00957E3F" w:rsidRPr="008278F8">
        <w:rPr>
          <w:rFonts w:asciiTheme="minorHAnsi" w:eastAsia="Calibri" w:hAnsiTheme="minorHAnsi" w:cstheme="minorHAnsi"/>
          <w:color w:val="000000" w:themeColor="text1"/>
          <w:sz w:val="22"/>
          <w:szCs w:val="22"/>
          <w:lang w:val="en-GB" w:eastAsia="en-US"/>
        </w:rPr>
        <w:t xml:space="preserve">Solemn </w:t>
      </w:r>
      <w:r w:rsidRPr="008278F8">
        <w:rPr>
          <w:rFonts w:asciiTheme="minorHAnsi" w:eastAsia="Calibri" w:hAnsiTheme="minorHAnsi" w:cstheme="minorHAnsi"/>
          <w:color w:val="000000" w:themeColor="text1"/>
          <w:sz w:val="22"/>
          <w:szCs w:val="22"/>
          <w:lang w:val="en-GB" w:eastAsia="en-US"/>
        </w:rPr>
        <w:t xml:space="preserve">Declaration”, it is intended that such is effected by certification of the original signature of the signatory; </w:t>
      </w:r>
    </w:p>
    <w:p w14:paraId="7DC4798B" w14:textId="77777777" w:rsidR="00BE1756" w:rsidRPr="008278F8" w:rsidRDefault="00BE1756"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Tender</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or </w:t>
      </w:r>
      <w:r w:rsidR="00B01870"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Call</w:t>
      </w:r>
      <w:r w:rsidRPr="008278F8">
        <w:rPr>
          <w:rFonts w:asciiTheme="minorHAnsi" w:eastAsia="Calibri" w:hAnsiTheme="minorHAnsi" w:cstheme="minorHAnsi"/>
          <w:color w:val="000000" w:themeColor="text1"/>
          <w:sz w:val="22"/>
          <w:szCs w:val="22"/>
          <w:lang w:val="en-GB" w:eastAsia="en-US"/>
        </w:rPr>
        <w:t>”: the said document;</w:t>
      </w:r>
    </w:p>
    <w:p w14:paraId="7577C9FF" w14:textId="32C11B76"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Candidate</w:t>
      </w:r>
      <w:r w:rsidRPr="008278F8">
        <w:rPr>
          <w:rFonts w:asciiTheme="minorHAnsi" w:eastAsia="Calibri" w:hAnsiTheme="minorHAnsi" w:cstheme="minorHAnsi"/>
          <w:color w:val="000000" w:themeColor="text1"/>
          <w:sz w:val="22"/>
          <w:szCs w:val="22"/>
          <w:lang w:val="en-GB" w:eastAsia="en-US"/>
        </w:rPr>
        <w:t xml:space="preserve">”: The Legal Entities, </w:t>
      </w:r>
      <w:r w:rsidR="00CD31BF" w:rsidRPr="008278F8">
        <w:rPr>
          <w:rFonts w:asciiTheme="minorHAnsi" w:eastAsia="Calibri" w:hAnsiTheme="minorHAnsi" w:cstheme="minorHAnsi"/>
          <w:color w:val="000000" w:themeColor="text1"/>
          <w:sz w:val="22"/>
          <w:szCs w:val="22"/>
          <w:lang w:val="en-GB" w:eastAsia="en-US"/>
        </w:rPr>
        <w:t xml:space="preserve">Companies </w:t>
      </w:r>
      <w:r w:rsidR="00CD31BF" w:rsidRPr="008278F8">
        <w:rPr>
          <w:rFonts w:asciiTheme="minorHAnsi" w:hAnsiTheme="minorHAnsi" w:cstheme="minorHAnsi"/>
          <w:sz w:val="22"/>
          <w:szCs w:val="22"/>
          <w:lang w:val="en-US"/>
        </w:rPr>
        <w:t>participating</w:t>
      </w:r>
      <w:r w:rsidRPr="008278F8">
        <w:rPr>
          <w:rFonts w:asciiTheme="minorHAnsi" w:eastAsia="Calibri" w:hAnsiTheme="minorHAnsi" w:cstheme="minorHAnsi"/>
          <w:color w:val="000000" w:themeColor="text1"/>
          <w:sz w:val="22"/>
          <w:szCs w:val="22"/>
          <w:lang w:val="en-GB" w:eastAsia="en-US"/>
        </w:rPr>
        <w:t xml:space="preserve"> in the Tender by submitting an Offer for the supply of equipment and services that are subject matter of this Call for Tender.</w:t>
      </w:r>
    </w:p>
    <w:p w14:paraId="0F8D2943" w14:textId="24E275FE" w:rsidR="00B4469F" w:rsidRPr="008278F8" w:rsidRDefault="00B4469F"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b/>
          <w:color w:val="000000" w:themeColor="text1"/>
          <w:sz w:val="22"/>
          <w:szCs w:val="22"/>
          <w:lang w:val="en-GB" w:eastAsia="en-US"/>
        </w:rPr>
        <w:t>Interested party</w:t>
      </w:r>
      <w:r w:rsidRPr="008278F8">
        <w:rPr>
          <w:rFonts w:asciiTheme="minorHAnsi" w:eastAsia="Calibri" w:hAnsiTheme="minorHAnsi" w:cstheme="minorHAnsi"/>
          <w:color w:val="000000" w:themeColor="text1"/>
          <w:sz w:val="22"/>
          <w:szCs w:val="22"/>
          <w:lang w:val="en-GB" w:eastAsia="en-US"/>
        </w:rPr>
        <w:t>” means Legal Entities, Companies</w:t>
      </w:r>
      <w:r w:rsidRPr="008278F8" w:rsidDel="00977AA6">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 xml:space="preserve">which intend to take part in the tender procedure by submitting an offer. </w:t>
      </w:r>
    </w:p>
    <w:p w14:paraId="357498ED" w14:textId="77777777" w:rsidR="0029777C" w:rsidRPr="008278F8" w:rsidRDefault="00DE6474" w:rsidP="00B50C1D">
      <w:pPr>
        <w:numPr>
          <w:ilvl w:val="0"/>
          <w:numId w:val="2"/>
        </w:numPr>
        <w:spacing w:line="276" w:lineRule="auto"/>
        <w:ind w:left="284" w:hanging="284"/>
        <w:jc w:val="both"/>
        <w:rPr>
          <w:rFonts w:asciiTheme="minorHAnsi" w:eastAsia="Calibri" w:hAnsiTheme="minorHAnsi" w:cstheme="minorHAnsi"/>
          <w:color w:val="000000" w:themeColor="text1"/>
          <w:sz w:val="22"/>
          <w:szCs w:val="22"/>
          <w:lang w:val="en-GB" w:eastAsia="en-US"/>
        </w:rPr>
      </w:pPr>
      <w:r w:rsidRPr="008278F8" w:rsidDel="00DE6474">
        <w:rPr>
          <w:rFonts w:asciiTheme="minorHAnsi" w:eastAsia="Calibri" w:hAnsiTheme="minorHAnsi" w:cstheme="minorHAnsi"/>
          <w:color w:val="000000" w:themeColor="text1"/>
          <w:sz w:val="22"/>
          <w:szCs w:val="22"/>
          <w:lang w:val="en-GB" w:eastAsia="en-US"/>
        </w:rPr>
        <w:t xml:space="preserve"> </w:t>
      </w:r>
      <w:r w:rsidR="00BE1756"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Contractor</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color w:val="000000" w:themeColor="text1"/>
          <w:sz w:val="22"/>
          <w:szCs w:val="22"/>
          <w:lang w:val="en-GB" w:eastAsia="en-US"/>
        </w:rPr>
        <w:t xml:space="preserve"> or </w:t>
      </w:r>
      <w:r w:rsidR="007D31F1" w:rsidRPr="008278F8">
        <w:rPr>
          <w:rFonts w:asciiTheme="minorHAnsi" w:eastAsia="Calibri" w:hAnsiTheme="minorHAnsi" w:cstheme="minorHAnsi"/>
          <w:color w:val="000000" w:themeColor="text1"/>
          <w:sz w:val="22"/>
          <w:szCs w:val="22"/>
          <w:lang w:val="en-GB" w:eastAsia="en-US"/>
        </w:rPr>
        <w:t>“</w:t>
      </w:r>
      <w:r w:rsidR="00BE1756" w:rsidRPr="008278F8">
        <w:rPr>
          <w:rFonts w:asciiTheme="minorHAnsi" w:eastAsia="Calibri" w:hAnsiTheme="minorHAnsi" w:cstheme="minorHAnsi"/>
          <w:b/>
          <w:color w:val="000000" w:themeColor="text1"/>
          <w:sz w:val="22"/>
          <w:szCs w:val="22"/>
          <w:lang w:val="en-GB" w:eastAsia="en-US"/>
        </w:rPr>
        <w:t>Supplier</w:t>
      </w:r>
      <w:r w:rsidR="00BE1756" w:rsidRPr="008278F8">
        <w:rPr>
          <w:rFonts w:asciiTheme="minorHAnsi" w:eastAsia="Calibri" w:hAnsiTheme="minorHAnsi" w:cstheme="minorHAnsi"/>
          <w:color w:val="000000" w:themeColor="text1"/>
          <w:sz w:val="22"/>
          <w:szCs w:val="22"/>
          <w:lang w:val="en-GB" w:eastAsia="en-US"/>
        </w:rPr>
        <w:t>”: the candidate to whom the procurement contract will be awarded, by virtue of the contract to be drafted and signed”</w:t>
      </w:r>
    </w:p>
    <w:p w14:paraId="1D3D1668" w14:textId="4ACA177A" w:rsidR="00B4469F" w:rsidRPr="008278F8" w:rsidRDefault="00382BA4" w:rsidP="00B50C1D">
      <w:pPr>
        <w:numPr>
          <w:ilvl w:val="0"/>
          <w:numId w:val="2"/>
        </w:numPr>
        <w:tabs>
          <w:tab w:val="num" w:pos="0"/>
        </w:tabs>
        <w:spacing w:line="276" w:lineRule="auto"/>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eastAsia="Calibri" w:hAnsiTheme="minorHAnsi" w:cstheme="minorHAnsi"/>
          <w:color w:val="000000" w:themeColor="text1"/>
          <w:sz w:val="22"/>
          <w:szCs w:val="22"/>
          <w:lang w:val="en-GB" w:eastAsia="en-US"/>
        </w:rPr>
        <w:t>“</w:t>
      </w:r>
      <w:r w:rsidR="00B4469F" w:rsidRPr="008278F8">
        <w:rPr>
          <w:rFonts w:asciiTheme="minorHAnsi" w:eastAsia="Calibri" w:hAnsiTheme="minorHAnsi" w:cstheme="minorHAnsi"/>
          <w:b/>
          <w:color w:val="000000" w:themeColor="text1"/>
          <w:sz w:val="22"/>
          <w:szCs w:val="22"/>
          <w:lang w:val="en-GB" w:eastAsia="en-US"/>
        </w:rPr>
        <w:t>Tender Evaluation Team</w:t>
      </w:r>
      <w:r w:rsidR="00B4469F" w:rsidRPr="008278F8">
        <w:rPr>
          <w:rFonts w:asciiTheme="minorHAnsi" w:eastAsia="Calibri" w:hAnsiTheme="minorHAnsi" w:cstheme="minorHAnsi"/>
          <w:color w:val="000000" w:themeColor="text1"/>
          <w:sz w:val="22"/>
          <w:szCs w:val="22"/>
          <w:lang w:val="en-GB" w:eastAsia="en-US"/>
        </w:rPr>
        <w:t>” or “</w:t>
      </w:r>
      <w:r w:rsidR="00B4469F" w:rsidRPr="008278F8">
        <w:rPr>
          <w:rFonts w:asciiTheme="minorHAnsi" w:eastAsia="Calibri" w:hAnsiTheme="minorHAnsi" w:cstheme="minorHAnsi"/>
          <w:b/>
          <w:color w:val="000000" w:themeColor="text1"/>
          <w:sz w:val="22"/>
          <w:szCs w:val="22"/>
          <w:lang w:val="en-GB" w:eastAsia="en-US"/>
        </w:rPr>
        <w:t>Committee</w:t>
      </w:r>
      <w:r w:rsidR="00B4469F" w:rsidRPr="008278F8">
        <w:rPr>
          <w:rFonts w:asciiTheme="minorHAnsi" w:eastAsia="Calibri" w:hAnsiTheme="minorHAnsi" w:cstheme="minorHAnsi"/>
          <w:color w:val="000000" w:themeColor="text1"/>
          <w:sz w:val="22"/>
          <w:szCs w:val="22"/>
          <w:lang w:val="en-GB" w:eastAsia="en-US"/>
        </w:rPr>
        <w:t xml:space="preserve">” </w:t>
      </w:r>
      <w:r w:rsidR="00B4469F" w:rsidRPr="008278F8">
        <w:rPr>
          <w:rFonts w:asciiTheme="minorHAnsi" w:hAnsiTheme="minorHAnsi" w:cstheme="minorHAnsi"/>
          <w:sz w:val="22"/>
          <w:szCs w:val="22"/>
          <w:lang w:val="en-US"/>
        </w:rPr>
        <w:t>means the PPA Tender Evaluation Committee which consists of senior company executives and will be established by PPA’s competent management bodies’ decision.</w:t>
      </w:r>
    </w:p>
    <w:p w14:paraId="79AFF117" w14:textId="77777777" w:rsidR="00A90AF1" w:rsidRPr="008278F8" w:rsidRDefault="00A90AF1" w:rsidP="00A90AF1">
      <w:pPr>
        <w:spacing w:line="276" w:lineRule="auto"/>
        <w:jc w:val="both"/>
        <w:rPr>
          <w:rFonts w:asciiTheme="minorHAnsi" w:eastAsia="Calibri" w:hAnsiTheme="minorHAnsi" w:cstheme="minorHAnsi"/>
          <w:color w:val="000000" w:themeColor="text1"/>
          <w:sz w:val="22"/>
          <w:szCs w:val="22"/>
          <w:lang w:val="en-GB" w:eastAsia="en-US"/>
        </w:rPr>
      </w:pPr>
    </w:p>
    <w:p w14:paraId="21CDCF0A" w14:textId="61681CC1" w:rsidR="00A90AF1" w:rsidRDefault="00A90AF1"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bookmarkStart w:id="5" w:name="_Hlk171071809"/>
      <w:bookmarkEnd w:id="1"/>
      <w:bookmarkEnd w:id="2"/>
      <w:bookmarkEnd w:id="3"/>
      <w:bookmarkEnd w:id="4"/>
    </w:p>
    <w:p w14:paraId="7223F3D3" w14:textId="684DCC1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B9B00CC" w14:textId="67C7A3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0DEB9B9" w14:textId="2B87EFE9"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90B814F" w14:textId="696C67F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DE9998" w14:textId="3CB7550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044D9B5" w14:textId="4C60E67F"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C7765A3" w14:textId="4B82ED5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8D7F540" w14:textId="0FE87F81"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5703707" w14:textId="1CFBE61B"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6B75621" w14:textId="426FEBEE"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ABAEF4A" w14:textId="77777777" w:rsidR="008437EF" w:rsidRDefault="008437EF"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3557844E" w14:textId="2B9D67A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09ECACF" w14:textId="4BE08DA4"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00A699C2" w14:textId="0C422CED"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61C247E1" w14:textId="5B34FC6B"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AC48BB6" w14:textId="16E0D3A1"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4A238A8C" w14:textId="1C85C49A"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52D4101A" w14:textId="6907FCAC"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27537B6" w14:textId="7ED64FC8"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7EBF9753" w14:textId="6B1EE919" w:rsidR="00B50C1D"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BE1584C" w14:textId="77777777" w:rsidR="00B50C1D" w:rsidRPr="008278F8" w:rsidRDefault="00B50C1D" w:rsidP="00B50C1D">
      <w:pPr>
        <w:numPr>
          <w:ilvl w:val="2"/>
          <w:numId w:val="0"/>
        </w:numPr>
        <w:tabs>
          <w:tab w:val="num" w:pos="567"/>
        </w:tabs>
        <w:ind w:left="567"/>
        <w:jc w:val="both"/>
        <w:rPr>
          <w:rFonts w:asciiTheme="minorHAnsi" w:eastAsia="Calibri" w:hAnsiTheme="minorHAnsi" w:cstheme="minorHAnsi"/>
          <w:color w:val="000000" w:themeColor="text1"/>
          <w:sz w:val="22"/>
          <w:szCs w:val="22"/>
          <w:lang w:val="en-GB" w:eastAsia="en-US"/>
        </w:rPr>
      </w:pPr>
    </w:p>
    <w:p w14:paraId="180238A0" w14:textId="7C823DBE" w:rsidR="00C21F3B"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6" w:name="_Toc178085336"/>
      <w:bookmarkStart w:id="7" w:name="_Toc1582215"/>
      <w:bookmarkStart w:id="8" w:name="_Toc4427063"/>
      <w:bookmarkStart w:id="9" w:name="_Toc10125644"/>
      <w:bookmarkStart w:id="10" w:name="_Toc10126859"/>
      <w:bookmarkStart w:id="11" w:name="_Toc10127465"/>
      <w:r>
        <w:rPr>
          <w:rFonts w:asciiTheme="minorHAnsi" w:eastAsia="Times New Roman" w:hAnsiTheme="minorHAnsi" w:cstheme="minorHAnsi"/>
          <w:b/>
          <w:bCs/>
          <w:caps/>
          <w:color w:val="000000" w:themeColor="text1"/>
          <w:szCs w:val="24"/>
          <w:lang w:val="en-GB" w:eastAsia="en-US" w:bidi="en-US"/>
        </w:rPr>
        <w:lastRenderedPageBreak/>
        <w:t>1</w:t>
      </w:r>
      <w:r w:rsidR="00C21F3B"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B217A" w:rsidRPr="008278F8">
        <w:rPr>
          <w:rFonts w:asciiTheme="minorHAnsi" w:eastAsia="Times New Roman" w:hAnsiTheme="minorHAnsi" w:cstheme="minorHAnsi"/>
          <w:b/>
          <w:bCs/>
          <w:caps/>
          <w:color w:val="000000" w:themeColor="text1"/>
          <w:szCs w:val="24"/>
          <w:lang w:val="en-GB" w:eastAsia="en-US" w:bidi="en-US"/>
        </w:rPr>
        <w:t>CONTRACTING AUTHORITY</w:t>
      </w:r>
      <w:bookmarkEnd w:id="6"/>
    </w:p>
    <w:p w14:paraId="284306CD" w14:textId="77777777" w:rsidR="00BE1756" w:rsidRPr="008278F8" w:rsidRDefault="00BE1756">
      <w:pPr>
        <w:spacing w:line="276" w:lineRule="auto"/>
        <w:ind w:firstLine="567"/>
        <w:rPr>
          <w:rFonts w:asciiTheme="minorHAnsi" w:hAnsiTheme="minorHAnsi" w:cstheme="minorHAnsi"/>
          <w:b/>
          <w:i/>
          <w:lang w:val="en-US"/>
        </w:rPr>
      </w:pPr>
      <w:bookmarkStart w:id="12" w:name="_Toc1582216"/>
      <w:bookmarkStart w:id="13" w:name="_Toc4427064"/>
      <w:bookmarkStart w:id="14" w:name="_Toc10125645"/>
      <w:bookmarkStart w:id="15" w:name="_Toc10126860"/>
      <w:bookmarkStart w:id="16" w:name="_Toc10127466"/>
      <w:bookmarkStart w:id="17" w:name="The_Contracting_Authority"/>
      <w:bookmarkEnd w:id="7"/>
      <w:bookmarkEnd w:id="8"/>
      <w:bookmarkEnd w:id="9"/>
      <w:bookmarkEnd w:id="10"/>
      <w:bookmarkEnd w:id="11"/>
    </w:p>
    <w:bookmarkEnd w:id="12"/>
    <w:bookmarkEnd w:id="13"/>
    <w:bookmarkEnd w:id="14"/>
    <w:bookmarkEnd w:id="15"/>
    <w:bookmarkEnd w:id="16"/>
    <w:bookmarkEnd w:id="17"/>
    <w:p w14:paraId="40492217" w14:textId="450EE368" w:rsidR="00BA5CB4" w:rsidRPr="008278F8" w:rsidRDefault="00B50B20" w:rsidP="00BA5CB4">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Contracting Authority is PPA</w:t>
      </w:r>
      <w:r w:rsidR="00FF6CEC" w:rsidRPr="008278F8">
        <w:rPr>
          <w:rFonts w:asciiTheme="minorHAnsi" w:eastAsia="Calibri" w:hAnsiTheme="minorHAnsi" w:cstheme="minorHAnsi"/>
          <w:color w:val="000000" w:themeColor="text1"/>
          <w:sz w:val="22"/>
          <w:szCs w:val="22"/>
          <w:lang w:val="en-GB" w:eastAsia="en-US"/>
        </w:rPr>
        <w:t xml:space="preserve"> SA</w:t>
      </w:r>
      <w:r w:rsidRPr="008278F8">
        <w:rPr>
          <w:rFonts w:asciiTheme="minorHAnsi" w:eastAsia="Calibri" w:hAnsiTheme="minorHAnsi" w:cstheme="minorHAnsi"/>
          <w:color w:val="000000" w:themeColor="text1"/>
          <w:sz w:val="22"/>
          <w:szCs w:val="22"/>
          <w:lang w:val="en-GB" w:eastAsia="en-US"/>
        </w:rPr>
        <w:t xml:space="preserve">.  </w:t>
      </w:r>
      <w:r w:rsidR="00BA5CB4">
        <w:rPr>
          <w:rFonts w:asciiTheme="minorHAnsi" w:eastAsia="Calibri" w:hAnsiTheme="minorHAnsi" w:cstheme="minorHAnsi"/>
          <w:color w:val="000000" w:themeColor="text1"/>
          <w:sz w:val="22"/>
          <w:szCs w:val="22"/>
          <w:lang w:val="en-GB" w:eastAsia="en-US"/>
        </w:rPr>
        <w:t xml:space="preserve">Adress </w:t>
      </w:r>
      <w:r w:rsidR="00BA5CB4" w:rsidRPr="00BA5CB4">
        <w:rPr>
          <w:rFonts w:asciiTheme="minorHAnsi" w:eastAsia="Calibri" w:hAnsiTheme="minorHAnsi" w:cstheme="minorHAnsi"/>
          <w:color w:val="000000" w:themeColor="text1"/>
          <w:sz w:val="22"/>
          <w:szCs w:val="22"/>
          <w:lang w:val="en-GB" w:eastAsia="en-US"/>
        </w:rPr>
        <w:t>10, Akti Miaouli, 185 38, Piraeus, Greece.</w:t>
      </w:r>
    </w:p>
    <w:p w14:paraId="4A958212" w14:textId="7A5CA819" w:rsidR="00982B49" w:rsidRPr="008278F8" w:rsidRDefault="00982B49" w:rsidP="006D6499">
      <w:pPr>
        <w:numPr>
          <w:ilvl w:val="2"/>
          <w:numId w:val="0"/>
        </w:numPr>
        <w:tabs>
          <w:tab w:val="num" w:pos="567"/>
        </w:tabs>
        <w:jc w:val="both"/>
        <w:rPr>
          <w:rFonts w:asciiTheme="minorHAnsi" w:eastAsia="Calibri" w:hAnsiTheme="minorHAnsi" w:cstheme="minorHAnsi"/>
          <w:color w:val="000000" w:themeColor="text1"/>
          <w:sz w:val="22"/>
          <w:szCs w:val="22"/>
          <w:lang w:val="en-GB" w:eastAsia="en-US"/>
        </w:rPr>
      </w:pPr>
    </w:p>
    <w:p w14:paraId="2C84129E" w14:textId="77777777" w:rsidR="00A90AF1" w:rsidRPr="008278F8" w:rsidRDefault="00A90AF1" w:rsidP="00982B49">
      <w:pPr>
        <w:numPr>
          <w:ilvl w:val="2"/>
          <w:numId w:val="0"/>
        </w:numPr>
        <w:tabs>
          <w:tab w:val="num" w:pos="567"/>
        </w:tabs>
        <w:spacing w:line="276" w:lineRule="auto"/>
        <w:ind w:left="567"/>
        <w:jc w:val="both"/>
        <w:rPr>
          <w:rFonts w:asciiTheme="minorHAnsi" w:eastAsia="Times New Roman" w:hAnsiTheme="minorHAnsi" w:cstheme="minorHAnsi"/>
          <w:b/>
          <w:bCs/>
          <w:caps/>
          <w:color w:val="000000" w:themeColor="text1"/>
          <w:lang w:val="en-GB" w:eastAsia="en-US" w:bidi="en-US"/>
        </w:rPr>
      </w:pPr>
    </w:p>
    <w:p w14:paraId="64ABD30A" w14:textId="0A791EA6" w:rsidR="006578A5"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8" w:name="_Toc178085337"/>
      <w:r>
        <w:rPr>
          <w:rFonts w:asciiTheme="minorHAnsi" w:eastAsia="Times New Roman" w:hAnsiTheme="minorHAnsi" w:cstheme="minorHAnsi"/>
          <w:b/>
          <w:bCs/>
          <w:caps/>
          <w:color w:val="000000" w:themeColor="text1"/>
          <w:szCs w:val="24"/>
          <w:lang w:val="en-GB" w:eastAsia="en-US" w:bidi="en-US"/>
        </w:rPr>
        <w:t>2</w:t>
      </w:r>
      <w:r w:rsidR="006578A5" w:rsidRPr="008278F8">
        <w:rPr>
          <w:rFonts w:asciiTheme="minorHAnsi" w:eastAsia="Times New Roman" w:hAnsiTheme="minorHAnsi" w:cstheme="minorHAnsi"/>
          <w:b/>
          <w:bCs/>
          <w:caps/>
          <w:color w:val="000000" w:themeColor="text1"/>
          <w:szCs w:val="24"/>
          <w:lang w:val="en-GB" w:eastAsia="en-US" w:bidi="en-US"/>
        </w:rPr>
        <w:t>.</w:t>
      </w:r>
      <w:r w:rsidR="00047E47" w:rsidRPr="008278F8">
        <w:rPr>
          <w:rFonts w:asciiTheme="minorHAnsi" w:eastAsia="Times New Roman" w:hAnsiTheme="minorHAnsi" w:cstheme="minorHAnsi"/>
          <w:b/>
          <w:bCs/>
          <w:caps/>
          <w:color w:val="000000" w:themeColor="text1"/>
          <w:szCs w:val="24"/>
          <w:lang w:val="en-GB" w:eastAsia="en-US" w:bidi="en-US"/>
        </w:rPr>
        <w:t xml:space="preserve">   </w:t>
      </w:r>
      <w:r w:rsidR="006578A5" w:rsidRPr="008278F8">
        <w:rPr>
          <w:rFonts w:asciiTheme="minorHAnsi" w:eastAsia="Times New Roman" w:hAnsiTheme="minorHAnsi" w:cstheme="minorHAnsi"/>
          <w:b/>
          <w:bCs/>
          <w:caps/>
          <w:color w:val="000000" w:themeColor="text1"/>
          <w:szCs w:val="24"/>
          <w:lang w:val="en-GB" w:eastAsia="en-US" w:bidi="en-US"/>
        </w:rPr>
        <w:t>scope of tender</w:t>
      </w:r>
      <w:bookmarkEnd w:id="18"/>
    </w:p>
    <w:p w14:paraId="2ECC130E" w14:textId="77777777" w:rsidR="00B50B20" w:rsidRPr="008278F8" w:rsidRDefault="00B50B20" w:rsidP="00B50C1D">
      <w:pPr>
        <w:ind w:left="567"/>
        <w:jc w:val="both"/>
        <w:rPr>
          <w:rFonts w:asciiTheme="minorHAnsi" w:hAnsiTheme="minorHAnsi" w:cstheme="minorHAnsi"/>
          <w:b/>
          <w:bCs/>
          <w:iCs/>
          <w:lang w:val="en-GB" w:eastAsia="en-US"/>
        </w:rPr>
      </w:pPr>
    </w:p>
    <w:p w14:paraId="11EE144B" w14:textId="6EB80ED1" w:rsidR="00F762C2" w:rsidRDefault="00683CFF" w:rsidP="00B50C1D">
      <w:pPr>
        <w:jc w:val="both"/>
        <w:rPr>
          <w:rFonts w:asciiTheme="minorHAnsi" w:eastAsia="Times New Roman" w:hAnsiTheme="minorHAnsi" w:cstheme="minorHAnsi"/>
          <w:color w:val="000000"/>
          <w:sz w:val="22"/>
          <w:szCs w:val="22"/>
          <w:lang w:val="en-GB" w:eastAsia="en-GB"/>
        </w:rPr>
      </w:pPr>
      <w:bookmarkStart w:id="19" w:name="_Toc39058512"/>
      <w:bookmarkStart w:id="20" w:name="_Toc1582220"/>
      <w:bookmarkStart w:id="21" w:name="_Toc4427068"/>
      <w:bookmarkStart w:id="22" w:name="_Toc10125649"/>
      <w:bookmarkStart w:id="23" w:name="_Toc10126864"/>
      <w:bookmarkStart w:id="24" w:name="_Toc10127470"/>
      <w:bookmarkStart w:id="25" w:name="SUBMISSION_OF_OFFERS"/>
      <w:r w:rsidRPr="00DF6228">
        <w:rPr>
          <w:rFonts w:asciiTheme="minorHAnsi" w:eastAsia="Times New Roman" w:hAnsiTheme="minorHAnsi" w:cstheme="minorHAnsi"/>
          <w:color w:val="000000"/>
          <w:sz w:val="22"/>
          <w:szCs w:val="22"/>
          <w:lang w:val="en-GB" w:eastAsia="en-GB"/>
        </w:rPr>
        <w:t>The scope of this project is to replace the existing Microsoft Office 2019 and online exchange by the implementation of M365 solution. The project includes the purchase of the necessary M365 E3 licenses, Teams addon and Defender for office365 basic add-on, along with the related deployment and training services which are necessary for the smooth transition of PPA users to a M365 environment.</w:t>
      </w:r>
    </w:p>
    <w:p w14:paraId="261D48CF" w14:textId="77777777" w:rsidR="00683CFF" w:rsidRPr="008278F8" w:rsidRDefault="00683CFF" w:rsidP="00B50C1D">
      <w:pPr>
        <w:jc w:val="both"/>
        <w:rPr>
          <w:rFonts w:asciiTheme="minorHAnsi" w:eastAsia="Calibri" w:hAnsiTheme="minorHAnsi" w:cstheme="minorHAnsi"/>
          <w:color w:val="000000" w:themeColor="text1"/>
          <w:sz w:val="22"/>
          <w:lang w:val="en-GB" w:eastAsia="en-US"/>
        </w:rPr>
      </w:pPr>
    </w:p>
    <w:p w14:paraId="756E960F" w14:textId="2035D922" w:rsidR="00F762C2" w:rsidRPr="008278F8" w:rsidRDefault="00341D93"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6" w:name="_Toc178085338"/>
      <w:r>
        <w:rPr>
          <w:rFonts w:asciiTheme="minorHAnsi" w:eastAsia="Times New Roman" w:hAnsiTheme="minorHAnsi" w:cstheme="minorHAnsi"/>
          <w:b/>
          <w:bCs/>
          <w:caps/>
          <w:color w:val="000000" w:themeColor="text1"/>
          <w:szCs w:val="24"/>
          <w:lang w:val="en-GB" w:eastAsia="en-US" w:bidi="en-US"/>
        </w:rPr>
        <w:t>3</w:t>
      </w:r>
      <w:r w:rsidR="00F762C2" w:rsidRPr="008278F8">
        <w:rPr>
          <w:rFonts w:asciiTheme="minorHAnsi" w:eastAsia="Times New Roman" w:hAnsiTheme="minorHAnsi" w:cstheme="minorHAnsi"/>
          <w:b/>
          <w:bCs/>
          <w:caps/>
          <w:color w:val="000000" w:themeColor="text1"/>
          <w:szCs w:val="24"/>
          <w:lang w:val="en-GB" w:eastAsia="en-US" w:bidi="en-US"/>
        </w:rPr>
        <w:t xml:space="preserve">. </w:t>
      </w:r>
      <w:r w:rsidR="005E10E9">
        <w:rPr>
          <w:rFonts w:asciiTheme="minorHAnsi" w:eastAsia="Times New Roman" w:hAnsiTheme="minorHAnsi" w:cstheme="minorHAnsi"/>
          <w:b/>
          <w:bCs/>
          <w:caps/>
          <w:color w:val="000000" w:themeColor="text1"/>
          <w:szCs w:val="24"/>
          <w:lang w:val="en-GB" w:eastAsia="en-US" w:bidi="en-US"/>
        </w:rPr>
        <w:t xml:space="preserve"> </w:t>
      </w:r>
      <w:r w:rsidR="00F762C2" w:rsidRPr="008278F8">
        <w:rPr>
          <w:rFonts w:asciiTheme="minorHAnsi" w:eastAsia="Times New Roman" w:hAnsiTheme="minorHAnsi" w:cstheme="minorHAnsi"/>
          <w:b/>
          <w:bCs/>
          <w:caps/>
          <w:color w:val="000000" w:themeColor="text1"/>
          <w:szCs w:val="24"/>
          <w:lang w:val="en-GB" w:eastAsia="en-US" w:bidi="en-US"/>
        </w:rPr>
        <w:t>LEGAL &amp; REGULATORY FRAME</w:t>
      </w:r>
      <w:r w:rsidR="00AB2304">
        <w:rPr>
          <w:rFonts w:asciiTheme="minorHAnsi" w:eastAsia="Times New Roman" w:hAnsiTheme="minorHAnsi" w:cstheme="minorHAnsi"/>
          <w:b/>
          <w:bCs/>
          <w:caps/>
          <w:color w:val="000000" w:themeColor="text1"/>
          <w:szCs w:val="24"/>
          <w:lang w:val="en-GB" w:eastAsia="en-US" w:bidi="en-US"/>
        </w:rPr>
        <w:t>WORK</w:t>
      </w:r>
      <w:bookmarkEnd w:id="26"/>
      <w:r w:rsidR="00F762C2" w:rsidRPr="008278F8" w:rsidDel="006578A5">
        <w:rPr>
          <w:rFonts w:asciiTheme="minorHAnsi" w:eastAsia="Times New Roman" w:hAnsiTheme="minorHAnsi" w:cstheme="minorHAnsi"/>
          <w:b/>
          <w:bCs/>
          <w:caps/>
          <w:color w:val="000000" w:themeColor="text1"/>
          <w:szCs w:val="24"/>
          <w:lang w:val="en-GB" w:eastAsia="en-US" w:bidi="en-US"/>
        </w:rPr>
        <w:t xml:space="preserve"> </w:t>
      </w:r>
    </w:p>
    <w:p w14:paraId="3CBB62DB" w14:textId="77777777" w:rsidR="0024779C" w:rsidRPr="008278F8" w:rsidRDefault="0024779C" w:rsidP="005F3FF8">
      <w:pPr>
        <w:jc w:val="both"/>
        <w:rPr>
          <w:rFonts w:asciiTheme="minorHAnsi" w:hAnsiTheme="minorHAnsi" w:cstheme="minorHAnsi"/>
          <w:b/>
          <w:noProof/>
          <w:sz w:val="22"/>
          <w:szCs w:val="22"/>
          <w:lang w:val="en-GB"/>
        </w:rPr>
      </w:pPr>
    </w:p>
    <w:p w14:paraId="2E14A8FC" w14:textId="511D6079" w:rsidR="00D219A2" w:rsidRPr="008278F8" w:rsidRDefault="00F762C2" w:rsidP="00B50C1D">
      <w:pPr>
        <w:jc w:val="both"/>
        <w:rPr>
          <w:rFonts w:asciiTheme="minorHAnsi" w:hAnsiTheme="minorHAnsi" w:cstheme="minorHAnsi"/>
          <w:noProof/>
          <w:sz w:val="22"/>
          <w:szCs w:val="22"/>
          <w:lang w:val="en-GB"/>
        </w:rPr>
      </w:pPr>
      <w:r w:rsidRPr="008278F8">
        <w:rPr>
          <w:rFonts w:asciiTheme="minorHAnsi" w:hAnsiTheme="minorHAnsi" w:cstheme="minorHAnsi"/>
          <w:noProof/>
          <w:sz w:val="22"/>
          <w:szCs w:val="22"/>
          <w:lang w:val="en-GB"/>
        </w:rPr>
        <w:t>The tender procedure shall be conducted in accordance with:</w:t>
      </w:r>
    </w:p>
    <w:p w14:paraId="0BCCA13A" w14:textId="77777777" w:rsidR="005F3FF8" w:rsidRPr="008278F8" w:rsidRDefault="005F3FF8" w:rsidP="00B50C1D">
      <w:pPr>
        <w:jc w:val="both"/>
        <w:rPr>
          <w:rFonts w:asciiTheme="minorHAnsi" w:hAnsiTheme="minorHAnsi" w:cstheme="minorHAnsi"/>
          <w:noProof/>
          <w:sz w:val="22"/>
          <w:szCs w:val="22"/>
          <w:lang w:val="en-GB"/>
        </w:rPr>
      </w:pPr>
    </w:p>
    <w:p w14:paraId="52849D2F" w14:textId="0D64740A"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Law 4404/2016 (Government Gazette 126/A/8.7.2016)</w:t>
      </w:r>
      <w:r w:rsidR="00AB2304">
        <w:rPr>
          <w:rFonts w:asciiTheme="minorHAnsi" w:hAnsiTheme="minorHAnsi" w:cstheme="minorHAnsi"/>
          <w:noProof/>
          <w:sz w:val="22"/>
          <w:lang w:val="en-GB"/>
        </w:rPr>
        <w:t>, as in force,</w:t>
      </w:r>
      <w:r w:rsidRPr="00B50C1D">
        <w:rPr>
          <w:rFonts w:asciiTheme="minorHAnsi" w:hAnsiTheme="minorHAnsi" w:cstheme="minorHAnsi"/>
          <w:noProof/>
          <w:sz w:val="22"/>
          <w:lang w:val="en-GB"/>
        </w:rPr>
        <w:t xml:space="preserve"> and the Concession Agreement on use and exploitation of certain areas and assets within the Port of Piraeus of 24 June 2016 ratified by Article 1 of that Law, together with its annexes, which agreement was entered into between the Hellenic Republic and PPA, under which the Hellenic Republic granted PPA the exclusive right to hold, use, manage, maintain, improve and exploit the assets conceded to it, in accordance with the terms of the agreement.  </w:t>
      </w:r>
    </w:p>
    <w:p w14:paraId="1F8F2484" w14:textId="474DB3A2"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EU General Data Protection Regulation in force (EU 2016/679) and Greek Law 4624/2019</w:t>
      </w:r>
      <w:r w:rsidR="00AB2304">
        <w:rPr>
          <w:rFonts w:asciiTheme="minorHAnsi" w:hAnsiTheme="minorHAnsi" w:cstheme="minorHAnsi"/>
          <w:noProof/>
          <w:sz w:val="22"/>
          <w:lang w:val="en-GB"/>
        </w:rPr>
        <w:t xml:space="preserve"> as in force</w:t>
      </w:r>
      <w:r w:rsidRPr="00B50C1D">
        <w:rPr>
          <w:rFonts w:asciiTheme="minorHAnsi" w:hAnsiTheme="minorHAnsi" w:cstheme="minorHAnsi"/>
          <w:noProof/>
          <w:sz w:val="22"/>
          <w:lang w:val="en-GB"/>
        </w:rPr>
        <w:t>.</w:t>
      </w:r>
    </w:p>
    <w:p w14:paraId="3FD1CBA3" w14:textId="146F3533"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All relevant applicable Greek legislation in general. </w:t>
      </w:r>
    </w:p>
    <w:p w14:paraId="72A07550" w14:textId="0958B34E" w:rsidR="005F3FF8" w:rsidRPr="00B50C1D"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 xml:space="preserve">The applicable PPA Contracts and Sub concessions Regulations. </w:t>
      </w:r>
    </w:p>
    <w:p w14:paraId="0A89C047" w14:textId="14FF94C9" w:rsidR="00F762C2" w:rsidRDefault="00F762C2" w:rsidP="00B50C1D">
      <w:pPr>
        <w:pStyle w:val="ListParagraph"/>
        <w:numPr>
          <w:ilvl w:val="0"/>
          <w:numId w:val="97"/>
        </w:numPr>
        <w:ind w:leftChars="0"/>
        <w:jc w:val="both"/>
        <w:rPr>
          <w:rFonts w:asciiTheme="minorHAnsi" w:hAnsiTheme="minorHAnsi" w:cstheme="minorHAnsi"/>
          <w:noProof/>
          <w:sz w:val="22"/>
          <w:lang w:val="en-GB"/>
        </w:rPr>
      </w:pPr>
      <w:r w:rsidRPr="00B50C1D">
        <w:rPr>
          <w:rFonts w:asciiTheme="minorHAnsi" w:hAnsiTheme="minorHAnsi" w:cstheme="minorHAnsi"/>
          <w:noProof/>
          <w:sz w:val="22"/>
          <w:lang w:val="en-GB"/>
        </w:rPr>
        <w:t>The provisions, terms and conditions outlined within the present Call.</w:t>
      </w:r>
    </w:p>
    <w:p w14:paraId="2BFB9DD7" w14:textId="77777777" w:rsidR="00A913F6" w:rsidRPr="00B50C1D" w:rsidRDefault="00A913F6" w:rsidP="00A913F6">
      <w:pPr>
        <w:pStyle w:val="ListParagraph"/>
        <w:ind w:leftChars="0" w:left="360"/>
        <w:jc w:val="both"/>
        <w:rPr>
          <w:rFonts w:asciiTheme="minorHAnsi" w:hAnsiTheme="minorHAnsi" w:cstheme="minorHAnsi"/>
          <w:noProof/>
          <w:sz w:val="22"/>
          <w:lang w:val="en-GB"/>
        </w:rPr>
      </w:pPr>
    </w:p>
    <w:p w14:paraId="44B6998D" w14:textId="16122C2C" w:rsidR="00F762C2" w:rsidRPr="008278F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7" w:name="_Toc178085339"/>
      <w:r>
        <w:rPr>
          <w:rFonts w:asciiTheme="minorHAnsi" w:eastAsia="Times New Roman" w:hAnsiTheme="minorHAnsi" w:cstheme="minorHAnsi"/>
          <w:b/>
          <w:bCs/>
          <w:caps/>
          <w:color w:val="000000" w:themeColor="text1"/>
          <w:szCs w:val="24"/>
          <w:lang w:val="en-GB" w:eastAsia="en-US" w:bidi="en-US"/>
        </w:rPr>
        <w:t>4</w:t>
      </w:r>
      <w:r w:rsidR="00F762C2" w:rsidRPr="008278F8">
        <w:rPr>
          <w:rFonts w:asciiTheme="minorHAnsi" w:eastAsia="Times New Roman" w:hAnsiTheme="minorHAnsi" w:cstheme="minorHAnsi"/>
          <w:b/>
          <w:bCs/>
          <w:caps/>
          <w:color w:val="000000" w:themeColor="text1"/>
          <w:szCs w:val="24"/>
          <w:lang w:val="en-GB" w:eastAsia="en-US" w:bidi="en-US"/>
        </w:rPr>
        <w:t>. TENDER PROCEDURE</w:t>
      </w:r>
      <w:bookmarkEnd w:id="27"/>
    </w:p>
    <w:p w14:paraId="2C2D9276" w14:textId="77777777" w:rsidR="00F762C2" w:rsidRPr="008278F8" w:rsidRDefault="00F762C2" w:rsidP="00F762C2">
      <w:pPr>
        <w:spacing w:line="276" w:lineRule="auto"/>
        <w:ind w:left="567"/>
        <w:rPr>
          <w:rFonts w:asciiTheme="minorHAnsi" w:hAnsiTheme="minorHAnsi" w:cstheme="minorHAnsi"/>
          <w:b/>
          <w:lang w:val="en-GB" w:eastAsia="en-US"/>
        </w:rPr>
      </w:pPr>
    </w:p>
    <w:p w14:paraId="6B588358" w14:textId="5FB5DA8A"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.1 General procedure</w:t>
      </w:r>
    </w:p>
    <w:p w14:paraId="3257927A" w14:textId="37088842" w:rsidR="00F762C2" w:rsidRDefault="00F762C2" w:rsidP="00B50C1D">
      <w:pPr>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The tender will be held in one stage. In case less than three Candidates’ offers fulfil tender criteria in order for their financial proposals to be unsealed, then PPA reserves the right to cancel the procedure by declaring it as non-successful, unless otherwise stated in the tender documents and/or the Regulation. </w:t>
      </w:r>
    </w:p>
    <w:p w14:paraId="5D6016E7" w14:textId="77777777" w:rsidR="005A63B8" w:rsidRDefault="005A63B8" w:rsidP="00B50C1D">
      <w:pPr>
        <w:jc w:val="both"/>
        <w:rPr>
          <w:rFonts w:asciiTheme="minorHAnsi" w:eastAsia="Calibri" w:hAnsiTheme="minorHAnsi" w:cstheme="minorHAnsi"/>
          <w:sz w:val="22"/>
          <w:szCs w:val="22"/>
          <w:lang w:val="en-GB" w:eastAsia="en-US"/>
        </w:rPr>
      </w:pPr>
    </w:p>
    <w:p w14:paraId="1BAAF5CB" w14:textId="3F763A55" w:rsidR="00250FEB" w:rsidRPr="00B50C1D" w:rsidRDefault="00250FEB" w:rsidP="00250FEB">
      <w:pPr>
        <w:pStyle w:val="Heading7"/>
        <w:ind w:left="0"/>
        <w:rPr>
          <w:rFonts w:asciiTheme="minorHAnsi" w:hAnsiTheme="minorHAnsi" w:cstheme="minorHAnsi"/>
          <w:b w:val="0"/>
          <w:u w:val="single"/>
          <w:lang w:val="en-GB" w:eastAsia="en-US"/>
        </w:rPr>
      </w:pPr>
      <w:r>
        <w:rPr>
          <w:rFonts w:asciiTheme="minorHAnsi" w:hAnsiTheme="minorHAnsi" w:cstheme="minorHAnsi"/>
          <w:sz w:val="22"/>
          <w:szCs w:val="22"/>
          <w:u w:val="single"/>
          <w:lang w:bidi="en-US"/>
        </w:rPr>
        <w:t>4</w:t>
      </w:r>
      <w:r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2</w:t>
      </w:r>
      <w:r w:rsidRPr="00B50C1D">
        <w:rPr>
          <w:rFonts w:asciiTheme="minorHAnsi" w:hAnsiTheme="minorHAnsi" w:cstheme="minorHAnsi"/>
          <w:sz w:val="22"/>
          <w:szCs w:val="22"/>
          <w:u w:val="single"/>
          <w:lang w:bidi="en-US"/>
        </w:rPr>
        <w:t xml:space="preserve"> Suspension – Cancellation of Tender Procedure</w:t>
      </w:r>
    </w:p>
    <w:p w14:paraId="1FDBC9AF" w14:textId="2583F977" w:rsidR="00250FEB" w:rsidRPr="008278F8" w:rsidRDefault="00250FEB" w:rsidP="00343055">
      <w:pPr>
        <w:pStyle w:val="ListParagraph"/>
        <w:spacing w:before="240"/>
        <w:ind w:leftChars="0" w:left="0"/>
        <w:jc w:val="both"/>
        <w:rPr>
          <w:rFonts w:asciiTheme="minorHAnsi" w:eastAsia="Times New Roman" w:hAnsiTheme="minorHAnsi" w:cstheme="minorHAnsi"/>
          <w:sz w:val="22"/>
          <w:lang w:eastAsia="zh-CN"/>
        </w:rPr>
      </w:pPr>
      <w:r w:rsidRPr="008278F8">
        <w:rPr>
          <w:rFonts w:eastAsia="Times New Roman"/>
          <w:sz w:val="22"/>
          <w:lang w:eastAsia="zh-CN"/>
        </w:rPr>
        <w:t xml:space="preserve">PPA is not obliged to finally award the contract and is entitled to assign it or not, to postpone, repeat or cancel the procedure for choosing a Contractor in whole or in part at any stage, without any obligation to pay a fee or remuneration to Candidates. </w:t>
      </w:r>
    </w:p>
    <w:p w14:paraId="02643434" w14:textId="2130FA8F" w:rsidR="00250FEB" w:rsidRPr="008278F8"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 xml:space="preserve">Where the procedure is postponed, repeated or cancelled, offers which have already been submitted will be returned to the Candidates upon written request. </w:t>
      </w:r>
    </w:p>
    <w:p w14:paraId="593354E1" w14:textId="7F6BD15C" w:rsidR="00250FEB" w:rsidRDefault="00250FEB" w:rsidP="00250FEB">
      <w:pPr>
        <w:pStyle w:val="ListParagraph"/>
        <w:ind w:leftChars="0" w:left="0"/>
        <w:jc w:val="both"/>
        <w:rPr>
          <w:rFonts w:asciiTheme="minorHAnsi" w:eastAsia="Times New Roman" w:hAnsiTheme="minorHAnsi" w:cstheme="minorHAnsi"/>
          <w:sz w:val="22"/>
          <w:lang w:val="en-GB" w:eastAsia="zh-CN"/>
        </w:rPr>
      </w:pPr>
      <w:r w:rsidRPr="008278F8">
        <w:rPr>
          <w:rFonts w:asciiTheme="minorHAnsi" w:eastAsia="Times New Roman" w:hAnsiTheme="minorHAnsi" w:cstheme="minorHAnsi"/>
          <w:sz w:val="22"/>
          <w:lang w:val="en-GB" w:eastAsia="zh-CN"/>
        </w:rPr>
        <w:t>Candidates participate in the tender procedure at their own responsibility and are not entitled to any compensation for expenditure relating to participation in the tender procedure, and for preparing and submitting the tender.</w:t>
      </w:r>
    </w:p>
    <w:p w14:paraId="6B2D79C4" w14:textId="053FC6C8" w:rsidR="00250FEB" w:rsidRPr="008278F8" w:rsidRDefault="00250FEB" w:rsidP="00783F5A">
      <w:pPr>
        <w:pStyle w:val="ListParagraph"/>
        <w:ind w:leftChars="0" w:left="0"/>
        <w:jc w:val="both"/>
        <w:rPr>
          <w:rFonts w:asciiTheme="minorHAnsi" w:eastAsia="Calibri" w:hAnsiTheme="minorHAnsi" w:cstheme="minorHAnsi"/>
          <w:sz w:val="22"/>
          <w:lang w:val="en-GB" w:eastAsia="en-US"/>
        </w:rPr>
      </w:pPr>
      <w:r w:rsidRPr="008278F8">
        <w:rPr>
          <w:rFonts w:asciiTheme="minorHAnsi" w:eastAsia="Calibri" w:hAnsiTheme="minorHAnsi" w:cstheme="minorHAnsi"/>
          <w:color w:val="000000" w:themeColor="text1"/>
          <w:sz w:val="22"/>
          <w:lang w:val="en-GB" w:eastAsia="en-US"/>
        </w:rPr>
        <w:t xml:space="preserve">If for any reason the submission of bids is not held on the aforementioned date or, if it is held but no bid is submitted, it will be held on a new date to be determined by an act of PPA S.A. and which will be announced by posting on the Company's website. The same process can be repeated a second time. </w:t>
      </w:r>
    </w:p>
    <w:p w14:paraId="649B2770" w14:textId="77777777" w:rsidR="00F762C2" w:rsidRPr="008278F8" w:rsidRDefault="00F762C2" w:rsidP="00B50C1D">
      <w:pPr>
        <w:jc w:val="both"/>
        <w:rPr>
          <w:rFonts w:asciiTheme="minorHAnsi" w:hAnsiTheme="minorHAnsi" w:cstheme="minorHAnsi"/>
          <w:b/>
          <w:lang w:val="en-GB" w:eastAsia="en-US"/>
        </w:rPr>
      </w:pPr>
    </w:p>
    <w:p w14:paraId="2F44DAB7" w14:textId="5AE3FC8F" w:rsidR="00F762C2" w:rsidRPr="00B50C1D" w:rsidRDefault="00181BEA" w:rsidP="00B50C1D">
      <w:pPr>
        <w:pStyle w:val="Heading7"/>
        <w:ind w:left="0"/>
        <w:rPr>
          <w:rFonts w:asciiTheme="minorHAnsi" w:hAnsiTheme="minorHAnsi" w:cstheme="minorHAnsi"/>
          <w:sz w:val="22"/>
          <w:szCs w:val="22"/>
          <w:u w:val="single"/>
          <w:lang w:bidi="en-US"/>
        </w:rPr>
      </w:pPr>
      <w:r>
        <w:rPr>
          <w:rFonts w:asciiTheme="minorHAnsi" w:hAnsiTheme="minorHAnsi" w:cstheme="minorHAnsi"/>
          <w:sz w:val="22"/>
          <w:szCs w:val="22"/>
          <w:u w:val="single"/>
          <w:lang w:bidi="en-US"/>
        </w:rPr>
        <w:t>4</w:t>
      </w:r>
      <w:r w:rsidR="00F762C2" w:rsidRPr="00B50C1D">
        <w:rPr>
          <w:rFonts w:asciiTheme="minorHAnsi" w:hAnsiTheme="minorHAnsi" w:cstheme="minorHAnsi"/>
          <w:sz w:val="22"/>
          <w:szCs w:val="22"/>
          <w:u w:val="single"/>
          <w:lang w:bidi="en-US"/>
        </w:rPr>
        <w:t>.</w:t>
      </w:r>
      <w:r w:rsidR="00A73A74">
        <w:rPr>
          <w:rFonts w:asciiTheme="minorHAnsi" w:hAnsiTheme="minorHAnsi" w:cstheme="minorHAnsi"/>
          <w:sz w:val="22"/>
          <w:szCs w:val="22"/>
          <w:u w:val="single"/>
          <w:lang w:bidi="en-US"/>
        </w:rPr>
        <w:t>3</w:t>
      </w:r>
      <w:r w:rsidR="00F762C2" w:rsidRPr="00B50C1D">
        <w:rPr>
          <w:rFonts w:asciiTheme="minorHAnsi" w:hAnsiTheme="minorHAnsi" w:cstheme="minorHAnsi"/>
          <w:sz w:val="22"/>
          <w:szCs w:val="22"/>
          <w:u w:val="single"/>
          <w:lang w:bidi="en-US"/>
        </w:rPr>
        <w:t xml:space="preserve"> Language of the Procedure</w:t>
      </w:r>
    </w:p>
    <w:p w14:paraId="09B863A1" w14:textId="0BCEBA02" w:rsidR="00F762C2" w:rsidRPr="00DF6228" w:rsidRDefault="00F762C2" w:rsidP="00CF17FA">
      <w:pPr>
        <w:pStyle w:val="ListParagraph"/>
        <w:spacing w:before="240"/>
        <w:ind w:leftChars="0" w:left="0"/>
        <w:jc w:val="both"/>
        <w:rPr>
          <w:rFonts w:asciiTheme="minorHAnsi" w:eastAsia="Calibri" w:hAnsiTheme="minorHAnsi" w:cstheme="minorHAnsi"/>
          <w:kern w:val="0"/>
          <w:sz w:val="22"/>
          <w:lang w:val="en-GB" w:eastAsia="en-US"/>
        </w:rPr>
      </w:pPr>
      <w:r w:rsidRPr="00DF6228">
        <w:rPr>
          <w:rFonts w:asciiTheme="minorHAnsi" w:eastAsia="Calibri" w:hAnsiTheme="minorHAnsi" w:cstheme="minorHAnsi"/>
          <w:kern w:val="0"/>
          <w:sz w:val="22"/>
          <w:lang w:val="en-GB" w:eastAsia="en-US"/>
        </w:rPr>
        <w:t xml:space="preserve">The official language of the procedure </w:t>
      </w:r>
      <w:r w:rsidR="00AC71E4" w:rsidRPr="00DF6228">
        <w:rPr>
          <w:rFonts w:asciiTheme="minorHAnsi" w:eastAsia="Calibri" w:hAnsiTheme="minorHAnsi" w:cstheme="minorHAnsi"/>
          <w:kern w:val="0"/>
          <w:sz w:val="22"/>
          <w:lang w:val="en-GB" w:eastAsia="en-US"/>
        </w:rPr>
        <w:t>is the</w:t>
      </w:r>
      <w:r w:rsidRPr="00DF6228">
        <w:rPr>
          <w:rFonts w:asciiTheme="minorHAnsi" w:eastAsia="Calibri" w:hAnsiTheme="minorHAnsi" w:cstheme="minorHAnsi"/>
          <w:kern w:val="0"/>
          <w:sz w:val="22"/>
          <w:lang w:val="en-GB" w:eastAsia="en-US"/>
        </w:rPr>
        <w:t xml:space="preserve"> English</w:t>
      </w:r>
      <w:r w:rsidR="00AC71E4" w:rsidRPr="00DF6228">
        <w:rPr>
          <w:rFonts w:asciiTheme="minorHAnsi" w:eastAsia="Calibri" w:hAnsiTheme="minorHAnsi" w:cstheme="minorHAnsi"/>
          <w:kern w:val="0"/>
          <w:sz w:val="22"/>
          <w:lang w:val="en-GB" w:eastAsia="en-US"/>
        </w:rPr>
        <w:t xml:space="preserve"> language </w:t>
      </w:r>
      <w:r w:rsidRPr="00DF6228">
        <w:rPr>
          <w:rFonts w:asciiTheme="minorHAnsi" w:eastAsia="Calibri" w:hAnsiTheme="minorHAnsi" w:cstheme="minorHAnsi"/>
          <w:kern w:val="0"/>
          <w:sz w:val="22"/>
          <w:lang w:val="en-GB" w:eastAsia="en-US"/>
        </w:rPr>
        <w:t>and all information and all documents from the Candidate shall be drawn up in English</w:t>
      </w:r>
      <w:r w:rsidR="00AC71E4" w:rsidRPr="00DF6228">
        <w:rPr>
          <w:rFonts w:asciiTheme="minorHAnsi" w:eastAsia="Calibri" w:hAnsiTheme="minorHAnsi" w:cstheme="minorHAnsi"/>
          <w:kern w:val="0"/>
          <w:sz w:val="22"/>
          <w:lang w:val="en-GB" w:eastAsia="en-US"/>
        </w:rPr>
        <w:t xml:space="preserve">. </w:t>
      </w:r>
      <w:r w:rsidRPr="00DF6228">
        <w:rPr>
          <w:rFonts w:asciiTheme="minorHAnsi" w:eastAsia="Calibri" w:hAnsiTheme="minorHAnsi" w:cstheme="minorHAnsi"/>
          <w:kern w:val="0"/>
          <w:sz w:val="22"/>
          <w:lang w:val="en-GB" w:eastAsia="en-US"/>
        </w:rPr>
        <w:t xml:space="preserve">Moreover, all written and oral arrangements between the tenderers, </w:t>
      </w:r>
      <w:r w:rsidRPr="00DF6228">
        <w:rPr>
          <w:rFonts w:asciiTheme="minorHAnsi" w:eastAsia="Calibri" w:hAnsiTheme="minorHAnsi" w:cstheme="minorHAnsi"/>
          <w:kern w:val="0"/>
          <w:sz w:val="22"/>
          <w:lang w:val="en-GB" w:eastAsia="en-US"/>
        </w:rPr>
        <w:lastRenderedPageBreak/>
        <w:t xml:space="preserve">Tender Committee and PPA shall also be in English.  </w:t>
      </w:r>
    </w:p>
    <w:p w14:paraId="532532D5" w14:textId="77777777" w:rsidR="001C47A1" w:rsidRPr="00DF6228" w:rsidRDefault="001C47A1" w:rsidP="00B50C1D">
      <w:pPr>
        <w:jc w:val="both"/>
        <w:rPr>
          <w:rFonts w:asciiTheme="minorHAnsi" w:eastAsia="Times New Roman" w:hAnsiTheme="minorHAnsi" w:cstheme="minorHAnsi"/>
          <w:b/>
          <w:u w:val="single"/>
          <w:lang w:val="en-GB" w:eastAsia="en-US" w:bidi="en-US"/>
        </w:rPr>
      </w:pPr>
    </w:p>
    <w:p w14:paraId="535CD617" w14:textId="2B8E0301" w:rsidR="00F762C2" w:rsidRPr="00DF6228" w:rsidRDefault="00F762C2" w:rsidP="003206B5">
      <w:pPr>
        <w:spacing w:line="276" w:lineRule="auto"/>
        <w:jc w:val="both"/>
        <w:rPr>
          <w:rFonts w:asciiTheme="minorHAnsi" w:eastAsia="Calibri" w:hAnsiTheme="minorHAnsi" w:cstheme="minorHAnsi"/>
          <w:color w:val="000000" w:themeColor="text1"/>
          <w:sz w:val="22"/>
          <w:lang w:val="en-US" w:eastAsia="en-US"/>
        </w:rPr>
      </w:pPr>
    </w:p>
    <w:p w14:paraId="7110706F" w14:textId="1E25912C" w:rsidR="00F762C2" w:rsidRPr="00DF6228" w:rsidRDefault="00181BEA"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28" w:name="_Toc178085340"/>
      <w:r w:rsidRPr="00DF6228">
        <w:rPr>
          <w:rFonts w:asciiTheme="minorHAnsi" w:eastAsia="Times New Roman" w:hAnsiTheme="minorHAnsi" w:cstheme="minorHAnsi"/>
          <w:b/>
          <w:bCs/>
          <w:caps/>
          <w:color w:val="000000" w:themeColor="text1"/>
          <w:szCs w:val="24"/>
          <w:lang w:val="en-GB" w:eastAsia="en-US" w:bidi="en-US"/>
        </w:rPr>
        <w:t>5</w:t>
      </w:r>
      <w:r w:rsidR="00F762C2" w:rsidRPr="00DF6228">
        <w:rPr>
          <w:rFonts w:asciiTheme="minorHAnsi" w:eastAsia="Times New Roman" w:hAnsiTheme="minorHAnsi" w:cstheme="minorHAnsi"/>
          <w:b/>
          <w:bCs/>
          <w:caps/>
          <w:color w:val="000000" w:themeColor="text1"/>
          <w:szCs w:val="24"/>
          <w:lang w:val="en-GB" w:eastAsia="en-US" w:bidi="en-US"/>
        </w:rPr>
        <w:t>.</w:t>
      </w:r>
      <w:r w:rsidR="00F762C2" w:rsidRPr="00DF6228">
        <w:rPr>
          <w:rFonts w:ascii="Times New Roman" w:eastAsia="Times New Roman" w:hAnsi="Times New Roman"/>
          <w:b/>
          <w:bCs/>
          <w:caps/>
          <w:color w:val="000000" w:themeColor="text1"/>
          <w:kern w:val="0"/>
          <w:szCs w:val="24"/>
          <w:lang w:val="en-GB" w:eastAsia="en-US" w:bidi="en-US"/>
        </w:rPr>
        <w:t xml:space="preserve"> </w:t>
      </w:r>
      <w:r w:rsidR="00F762C2" w:rsidRPr="00DF6228">
        <w:rPr>
          <w:rFonts w:asciiTheme="minorHAnsi" w:eastAsia="Times New Roman" w:hAnsiTheme="minorHAnsi" w:cstheme="minorHAnsi"/>
          <w:b/>
          <w:bCs/>
          <w:caps/>
          <w:color w:val="000000" w:themeColor="text1"/>
          <w:szCs w:val="24"/>
          <w:lang w:val="en-GB" w:eastAsia="en-US" w:bidi="en-US"/>
        </w:rPr>
        <w:t>SUBMISSION OF OFFERS</w:t>
      </w:r>
      <w:r w:rsidR="00F762C2" w:rsidRPr="00DF6228">
        <w:t xml:space="preserve"> </w:t>
      </w:r>
      <w:r w:rsidR="00F762C2" w:rsidRPr="00DF6228">
        <w:rPr>
          <w:rFonts w:asciiTheme="minorHAnsi" w:eastAsia="Times New Roman" w:hAnsiTheme="minorHAnsi" w:cstheme="minorHAnsi"/>
          <w:b/>
          <w:bCs/>
          <w:caps/>
          <w:color w:val="000000" w:themeColor="text1"/>
          <w:szCs w:val="24"/>
          <w:lang w:val="en-GB" w:eastAsia="en-US" w:bidi="en-US"/>
        </w:rPr>
        <w:t>- OFFER DOCUMENTATION</w:t>
      </w:r>
      <w:bookmarkEnd w:id="28"/>
    </w:p>
    <w:p w14:paraId="1EB63349" w14:textId="77777777" w:rsidR="00F762C2" w:rsidRPr="00DF6228" w:rsidRDefault="00F762C2" w:rsidP="00B50C1D">
      <w:pPr>
        <w:ind w:left="567"/>
        <w:jc w:val="both"/>
        <w:rPr>
          <w:rFonts w:asciiTheme="minorHAnsi" w:eastAsia="Calibri" w:hAnsiTheme="minorHAnsi" w:cstheme="minorHAnsi"/>
          <w:color w:val="000000" w:themeColor="text1"/>
          <w:sz w:val="22"/>
          <w:szCs w:val="22"/>
          <w:lang w:val="en-GB" w:eastAsia="en-US"/>
        </w:rPr>
      </w:pPr>
    </w:p>
    <w:p w14:paraId="7E50E110" w14:textId="1F4350CB" w:rsidR="00B243F4" w:rsidRPr="00DF6228" w:rsidRDefault="00181BEA" w:rsidP="00343055">
      <w:pPr>
        <w:pStyle w:val="Heading7"/>
        <w:ind w:left="0"/>
        <w:rPr>
          <w:rFonts w:asciiTheme="minorHAnsi" w:eastAsia="Times New Roman" w:hAnsiTheme="minorHAnsi" w:cstheme="minorHAnsi"/>
          <w:sz w:val="22"/>
          <w:szCs w:val="22"/>
          <w:u w:val="single"/>
          <w:lang w:val="en-GB" w:eastAsia="en-US" w:bidi="en-US"/>
        </w:rPr>
      </w:pPr>
      <w:r w:rsidRPr="00DF6228">
        <w:rPr>
          <w:rFonts w:asciiTheme="minorHAnsi" w:hAnsiTheme="minorHAnsi" w:cstheme="minorHAnsi"/>
          <w:sz w:val="22"/>
          <w:szCs w:val="22"/>
          <w:u w:val="single"/>
          <w:lang w:bidi="en-US"/>
        </w:rPr>
        <w:t>5</w:t>
      </w:r>
      <w:r w:rsidR="00F762C2" w:rsidRPr="00DF6228">
        <w:rPr>
          <w:rFonts w:asciiTheme="minorHAnsi" w:hAnsiTheme="minorHAnsi" w:cstheme="minorHAnsi"/>
          <w:sz w:val="22"/>
          <w:szCs w:val="22"/>
          <w:u w:val="single"/>
          <w:lang w:bidi="en-US"/>
        </w:rPr>
        <w:t>.1 Submission of Offers</w:t>
      </w:r>
    </w:p>
    <w:p w14:paraId="2E3232BD" w14:textId="11B4D3D8" w:rsidR="00F762C2" w:rsidRPr="008278F8" w:rsidRDefault="00F762C2" w:rsidP="00B50C1D">
      <w:pPr>
        <w:jc w:val="both"/>
        <w:rPr>
          <w:rFonts w:asciiTheme="minorHAnsi" w:eastAsia="Calibri" w:hAnsiTheme="minorHAnsi" w:cstheme="minorHAnsi"/>
          <w:b/>
          <w:sz w:val="22"/>
          <w:szCs w:val="22"/>
          <w:lang w:val="en-GB" w:eastAsia="en-US"/>
        </w:rPr>
      </w:pPr>
      <w:r w:rsidRPr="00DF6228">
        <w:rPr>
          <w:rFonts w:asciiTheme="minorHAnsi" w:eastAsia="Calibri" w:hAnsiTheme="minorHAnsi" w:cstheme="minorHAnsi"/>
          <w:color w:val="000000" w:themeColor="text1"/>
          <w:sz w:val="22"/>
          <w:szCs w:val="22"/>
          <w:lang w:val="en-GB" w:eastAsia="en-US"/>
        </w:rPr>
        <w:t xml:space="preserve">Interested candidates are invited to submit their offer, no later than </w:t>
      </w:r>
      <w:r w:rsidR="00F801D7">
        <w:rPr>
          <w:rFonts w:asciiTheme="minorHAnsi" w:eastAsia="Calibri" w:hAnsiTheme="minorHAnsi" w:cstheme="minorHAnsi"/>
          <w:b/>
          <w:sz w:val="22"/>
          <w:szCs w:val="22"/>
          <w:lang w:val="en-GB" w:eastAsia="en-US"/>
        </w:rPr>
        <w:t>Friday 17</w:t>
      </w:r>
      <w:r w:rsidR="002B0408">
        <w:rPr>
          <w:rFonts w:asciiTheme="minorHAnsi" w:eastAsia="Calibri" w:hAnsiTheme="minorHAnsi" w:cstheme="minorHAnsi"/>
          <w:b/>
          <w:sz w:val="22"/>
          <w:szCs w:val="22"/>
          <w:vertAlign w:val="superscript"/>
          <w:lang w:val="en-GB" w:eastAsia="en-US"/>
        </w:rPr>
        <w:t>t</w:t>
      </w:r>
      <w:r w:rsidR="00F801D7">
        <w:rPr>
          <w:rFonts w:asciiTheme="minorHAnsi" w:eastAsia="Calibri" w:hAnsiTheme="minorHAnsi" w:cstheme="minorHAnsi"/>
          <w:b/>
          <w:sz w:val="22"/>
          <w:szCs w:val="22"/>
          <w:vertAlign w:val="superscript"/>
          <w:lang w:val="en-GB" w:eastAsia="en-US"/>
        </w:rPr>
        <w:t>h</w:t>
      </w:r>
      <w:r w:rsidRPr="00DF6228">
        <w:rPr>
          <w:rFonts w:asciiTheme="minorHAnsi" w:eastAsia="Calibri" w:hAnsiTheme="minorHAnsi" w:cstheme="minorHAnsi"/>
          <w:b/>
          <w:sz w:val="22"/>
          <w:szCs w:val="22"/>
          <w:lang w:val="en-GB" w:eastAsia="en-US"/>
        </w:rPr>
        <w:t xml:space="preserve"> of </w:t>
      </w:r>
      <w:r w:rsidR="00F801D7">
        <w:rPr>
          <w:rFonts w:asciiTheme="minorHAnsi" w:eastAsia="Calibri" w:hAnsiTheme="minorHAnsi" w:cstheme="minorHAnsi"/>
          <w:b/>
          <w:sz w:val="22"/>
          <w:szCs w:val="22"/>
          <w:lang w:val="en-GB" w:eastAsia="en-US"/>
        </w:rPr>
        <w:t>January</w:t>
      </w:r>
      <w:r w:rsidRPr="00DF6228">
        <w:rPr>
          <w:rFonts w:asciiTheme="minorHAnsi" w:eastAsia="Calibri" w:hAnsiTheme="minorHAnsi" w:cstheme="minorHAnsi"/>
          <w:b/>
          <w:sz w:val="22"/>
          <w:szCs w:val="22"/>
          <w:lang w:val="en-GB" w:eastAsia="en-US"/>
        </w:rPr>
        <w:t xml:space="preserve"> 202</w:t>
      </w:r>
      <w:r w:rsidR="00F801D7">
        <w:rPr>
          <w:rFonts w:asciiTheme="minorHAnsi" w:eastAsia="Calibri" w:hAnsiTheme="minorHAnsi" w:cstheme="minorHAnsi"/>
          <w:b/>
          <w:sz w:val="22"/>
          <w:szCs w:val="22"/>
          <w:lang w:val="en-GB" w:eastAsia="en-US"/>
        </w:rPr>
        <w:t>5</w:t>
      </w:r>
      <w:r w:rsidRPr="00DF6228">
        <w:rPr>
          <w:rFonts w:asciiTheme="minorHAnsi" w:eastAsia="Calibri" w:hAnsiTheme="minorHAnsi" w:cstheme="minorHAnsi"/>
          <w:b/>
          <w:sz w:val="22"/>
          <w:szCs w:val="22"/>
          <w:lang w:val="en-GB" w:eastAsia="en-US"/>
        </w:rPr>
        <w:t>,</w:t>
      </w:r>
      <w:r w:rsidR="00092D93" w:rsidRPr="00DF6228">
        <w:rPr>
          <w:rFonts w:asciiTheme="minorHAnsi" w:eastAsia="Calibri" w:hAnsiTheme="minorHAnsi" w:cstheme="minorHAnsi"/>
          <w:b/>
          <w:sz w:val="22"/>
          <w:szCs w:val="22"/>
          <w:lang w:val="en-GB" w:eastAsia="en-US"/>
        </w:rPr>
        <w:t xml:space="preserve"> </w:t>
      </w:r>
      <w:r w:rsidRPr="00DF6228">
        <w:rPr>
          <w:rFonts w:asciiTheme="minorHAnsi" w:eastAsia="Calibri" w:hAnsiTheme="minorHAnsi" w:cstheme="minorHAnsi"/>
          <w:b/>
          <w:sz w:val="22"/>
          <w:szCs w:val="22"/>
          <w:lang w:val="en-GB" w:eastAsia="en-US"/>
        </w:rPr>
        <w:t>Greece local time 15:00 pm (Greece Time).</w:t>
      </w:r>
    </w:p>
    <w:p w14:paraId="56D14CD5" w14:textId="77777777" w:rsidR="00F762C2" w:rsidRPr="008278F8" w:rsidRDefault="00F762C2" w:rsidP="00B50C1D">
      <w:pPr>
        <w:jc w:val="both"/>
        <w:rPr>
          <w:rFonts w:asciiTheme="minorHAnsi" w:hAnsiTheme="minorHAnsi" w:cstheme="minorHAnsi"/>
          <w:sz w:val="22"/>
          <w:szCs w:val="22"/>
          <w:lang w:val="en-GB"/>
        </w:rPr>
      </w:pPr>
    </w:p>
    <w:p w14:paraId="367D6EDB" w14:textId="388FD329"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Offers should be submitted to PPA in-person by the Candidate himself</w:t>
      </w:r>
      <w:r w:rsidR="00B55A23">
        <w:rPr>
          <w:rFonts w:asciiTheme="minorHAnsi" w:hAnsiTheme="minorHAnsi" w:cstheme="minorHAnsi"/>
          <w:sz w:val="22"/>
          <w:szCs w:val="22"/>
        </w:rPr>
        <w:t>, by post</w:t>
      </w:r>
      <w:r w:rsidRPr="008278F8">
        <w:rPr>
          <w:rFonts w:asciiTheme="minorHAnsi" w:hAnsiTheme="minorHAnsi" w:cstheme="minorHAnsi"/>
          <w:sz w:val="22"/>
          <w:szCs w:val="22"/>
        </w:rPr>
        <w:t xml:space="preserve"> or by the Candidate’s Authorized Representative in hard-copy form. Offers shall be submitted to PPA headquarters at the below address: </w:t>
      </w:r>
    </w:p>
    <w:p w14:paraId="05129B7B"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 xml:space="preserve">Piraeus Port Authority S.A. </w:t>
      </w:r>
    </w:p>
    <w:p w14:paraId="35E381F2"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Procurement Department</w:t>
      </w:r>
    </w:p>
    <w:p w14:paraId="73FCE698"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10, Akti Miaouli</w:t>
      </w:r>
    </w:p>
    <w:p w14:paraId="48275293"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 xml:space="preserve">185 38, Piraeus, Greece </w:t>
      </w:r>
    </w:p>
    <w:p w14:paraId="2797A6E6" w14:textId="77777777" w:rsidR="00F762C2" w:rsidRPr="008278F8" w:rsidRDefault="00F762C2" w:rsidP="00B50C1D">
      <w:pPr>
        <w:jc w:val="both"/>
        <w:rPr>
          <w:rFonts w:asciiTheme="minorHAnsi" w:eastAsia="Calibri" w:hAnsiTheme="minorHAnsi" w:cstheme="minorHAnsi"/>
          <w:i/>
          <w:color w:val="000000" w:themeColor="text1"/>
          <w:sz w:val="22"/>
          <w:szCs w:val="22"/>
          <w:lang w:val="en-GB" w:eastAsia="en-US"/>
        </w:rPr>
      </w:pPr>
      <w:r w:rsidRPr="008278F8">
        <w:rPr>
          <w:rFonts w:asciiTheme="minorHAnsi" w:eastAsia="Calibri" w:hAnsiTheme="minorHAnsi" w:cstheme="minorHAnsi"/>
          <w:i/>
          <w:color w:val="000000" w:themeColor="text1"/>
          <w:sz w:val="22"/>
          <w:szCs w:val="22"/>
          <w:lang w:val="en-GB" w:eastAsia="en-US"/>
        </w:rPr>
        <w:t>Office number 209, first floor.</w:t>
      </w:r>
    </w:p>
    <w:p w14:paraId="66BBD820" w14:textId="77777777" w:rsidR="00F762C2" w:rsidRPr="008278F8" w:rsidRDefault="00F762C2" w:rsidP="00B50C1D">
      <w:pPr>
        <w:jc w:val="both"/>
        <w:rPr>
          <w:rFonts w:asciiTheme="minorHAnsi" w:eastAsia="Calibri" w:hAnsiTheme="minorHAnsi" w:cstheme="minorHAnsi"/>
          <w:color w:val="000000" w:themeColor="text1"/>
          <w:sz w:val="22"/>
          <w:szCs w:val="22"/>
          <w:lang w:val="en-GB" w:eastAsia="en-US"/>
        </w:rPr>
      </w:pPr>
    </w:p>
    <w:p w14:paraId="749FDEB0" w14:textId="38F23662" w:rsidR="001C47A1" w:rsidRDefault="00F762C2" w:rsidP="00B50C1D">
      <w:pPr>
        <w:pStyle w:val="BodyText"/>
        <w:ind w:right="14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Offers submitted after the above date and time are overdue and shall be returned without being unsealed. </w:t>
      </w:r>
    </w:p>
    <w:p w14:paraId="54F32E19" w14:textId="600D104C" w:rsidR="00250FEB" w:rsidRPr="008278F8" w:rsidRDefault="00250FEB" w:rsidP="00250FEB">
      <w:pPr>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Interested candidates may receive additional information or clarifications in relation to the present Tender, by submitting questions up to </w:t>
      </w:r>
      <w:r w:rsidRPr="008278F8">
        <w:rPr>
          <w:rFonts w:asciiTheme="minorHAnsi" w:eastAsia="Calibri" w:hAnsiTheme="minorHAnsi" w:cstheme="minorHAnsi"/>
          <w:b/>
          <w:color w:val="000000" w:themeColor="text1"/>
          <w:sz w:val="22"/>
          <w:lang w:val="en-GB" w:eastAsia="en-US"/>
        </w:rPr>
        <w:t>three (3) days (included)</w:t>
      </w:r>
      <w:r w:rsidRPr="008278F8">
        <w:rPr>
          <w:rFonts w:asciiTheme="minorHAnsi" w:eastAsia="Calibri" w:hAnsiTheme="minorHAnsi" w:cstheme="minorHAnsi"/>
          <w:color w:val="000000" w:themeColor="text1"/>
          <w:sz w:val="22"/>
          <w:lang w:val="en-GB" w:eastAsia="en-US"/>
        </w:rPr>
        <w:t xml:space="preserve"> prior to the expiry of the time limit for the submission of offers in writing to PPA Procurement Department by e-mail to </w:t>
      </w:r>
      <w:hyperlink r:id="rId12" w:history="1">
        <w:r w:rsidRPr="008278F8">
          <w:rPr>
            <w:rStyle w:val="Hyperlink"/>
            <w:rFonts w:asciiTheme="minorHAnsi" w:eastAsia="Calibri" w:hAnsiTheme="minorHAnsi" w:cstheme="minorHAnsi"/>
            <w:sz w:val="22"/>
            <w:lang w:val="en-GB" w:eastAsia="en-US"/>
          </w:rPr>
          <w:t>procurement@olp.gr</w:t>
        </w:r>
      </w:hyperlink>
      <w:r w:rsidRPr="008278F8">
        <w:rPr>
          <w:rFonts w:asciiTheme="minorHAnsi" w:eastAsia="Calibri" w:hAnsiTheme="minorHAnsi" w:cstheme="minorHAnsi"/>
          <w:color w:val="000000" w:themeColor="text1"/>
          <w:sz w:val="22"/>
          <w:u w:val="single"/>
          <w:lang w:val="en-GB" w:eastAsia="en-US"/>
        </w:rPr>
        <w:t xml:space="preserve"> </w:t>
      </w:r>
    </w:p>
    <w:p w14:paraId="74BAE4C2" w14:textId="70371C5B" w:rsidR="00250FEB" w:rsidRPr="008278F8" w:rsidRDefault="00250FEB" w:rsidP="00250FEB">
      <w:pPr>
        <w:jc w:val="both"/>
        <w:rPr>
          <w:rFonts w:asciiTheme="minorHAnsi" w:eastAsia="Calibri" w:hAnsiTheme="minorHAnsi" w:cstheme="minorHAnsi"/>
          <w:color w:val="000000" w:themeColor="text1"/>
          <w:sz w:val="22"/>
          <w:lang w:val="en-GB" w:eastAsia="en-US"/>
        </w:rPr>
      </w:pPr>
      <w:r w:rsidRPr="008278F8">
        <w:rPr>
          <w:rFonts w:asciiTheme="minorHAnsi" w:eastAsia="Calibri" w:hAnsiTheme="minorHAnsi" w:cstheme="minorHAnsi"/>
          <w:color w:val="000000" w:themeColor="text1"/>
          <w:sz w:val="22"/>
          <w:lang w:val="en-GB" w:eastAsia="en-US"/>
        </w:rPr>
        <w:t xml:space="preserve">After the lapse of the above time limit no other communication or request for clarification as to any terms may be acceptable. </w:t>
      </w:r>
    </w:p>
    <w:p w14:paraId="4CB44D63" w14:textId="1918CD5C" w:rsidR="00A73A74" w:rsidRPr="008278F8" w:rsidRDefault="00250FEB" w:rsidP="00B50C1D">
      <w:pPr>
        <w:pStyle w:val="BodyText"/>
        <w:ind w:right="140"/>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lang w:val="en-GB" w:eastAsia="en-US"/>
        </w:rPr>
        <w:t>Written responses by PPA S.A. are notified to all interested parties until two (2) working days prior to the expiry of the time limit for the submission of offers.</w:t>
      </w:r>
    </w:p>
    <w:p w14:paraId="75691749" w14:textId="62A94B4F" w:rsidR="00B243F4" w:rsidRPr="00B50C1D" w:rsidRDefault="00783F5A" w:rsidP="00B50C1D">
      <w:pPr>
        <w:pStyle w:val="Heading7"/>
        <w:ind w:left="0"/>
        <w:rPr>
          <w:rFonts w:asciiTheme="minorHAnsi" w:eastAsia="Times New Roman" w:hAnsiTheme="minorHAnsi" w:cstheme="minorHAnsi"/>
          <w:b w:val="0"/>
          <w:sz w:val="22"/>
          <w:szCs w:val="22"/>
          <w:u w:val="single"/>
          <w:lang w:val="en-GB" w:eastAsia="en-US" w:bidi="en-US"/>
        </w:rPr>
      </w:pPr>
      <w:r>
        <w:rPr>
          <w:rFonts w:asciiTheme="minorHAnsi" w:hAnsiTheme="minorHAnsi" w:cstheme="minorHAnsi"/>
          <w:sz w:val="22"/>
          <w:szCs w:val="22"/>
          <w:u w:val="single"/>
          <w:lang w:bidi="en-US"/>
        </w:rPr>
        <w:t>5</w:t>
      </w:r>
      <w:r w:rsidR="00B243F4" w:rsidRPr="00B50C1D">
        <w:rPr>
          <w:rFonts w:asciiTheme="minorHAnsi" w:hAnsiTheme="minorHAnsi" w:cstheme="minorHAnsi"/>
          <w:sz w:val="22"/>
          <w:szCs w:val="22"/>
          <w:u w:val="single"/>
          <w:lang w:bidi="en-US"/>
        </w:rPr>
        <w:t>.2 Offer Documentation</w:t>
      </w:r>
    </w:p>
    <w:p w14:paraId="7A0871F9" w14:textId="77777777" w:rsidR="00B243F4" w:rsidRPr="00B50C1D" w:rsidRDefault="00B243F4" w:rsidP="00B50C1D">
      <w:pPr>
        <w:jc w:val="both"/>
        <w:rPr>
          <w:rFonts w:asciiTheme="minorHAnsi" w:eastAsia="Times New Roman" w:hAnsiTheme="minorHAnsi" w:cstheme="minorHAnsi"/>
          <w:b/>
          <w:sz w:val="22"/>
          <w:szCs w:val="22"/>
          <w:u w:val="single"/>
          <w:lang w:val="en-GB" w:eastAsia="en-US" w:bidi="en-US"/>
        </w:rPr>
      </w:pPr>
    </w:p>
    <w:p w14:paraId="0FC646B9" w14:textId="3F327109"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Candidates must submit their offer as a folder named “</w:t>
      </w:r>
      <w:r w:rsidRPr="008278F8">
        <w:rPr>
          <w:rFonts w:asciiTheme="minorHAnsi" w:hAnsiTheme="minorHAnsi" w:cstheme="minorHAnsi"/>
          <w:b/>
          <w:sz w:val="22"/>
          <w:szCs w:val="22"/>
        </w:rPr>
        <w:t xml:space="preserve">OFFER FOR THE </w:t>
      </w:r>
      <w:r w:rsidR="008951B5" w:rsidRPr="008951B5">
        <w:rPr>
          <w:rFonts w:asciiTheme="minorHAnsi" w:hAnsiTheme="minorHAnsi" w:cstheme="minorHAnsi"/>
          <w:b/>
          <w:sz w:val="22"/>
          <w:szCs w:val="22"/>
        </w:rPr>
        <w:t>REPLACEMENT OF MS OFFICE LICENCES (MIGRATION TO 365 LICENCES-3 YEAR LICENCES)</w:t>
      </w:r>
      <w:r w:rsidRPr="008278F8">
        <w:rPr>
          <w:rFonts w:asciiTheme="minorHAnsi" w:hAnsiTheme="minorHAnsi" w:cstheme="minorHAnsi"/>
          <w:b/>
          <w:sz w:val="22"/>
          <w:szCs w:val="22"/>
        </w:rPr>
        <w:t>”</w:t>
      </w:r>
      <w:r w:rsidRPr="008278F8">
        <w:rPr>
          <w:rFonts w:asciiTheme="minorHAnsi" w:hAnsiTheme="minorHAnsi" w:cstheme="minorHAnsi"/>
          <w:sz w:val="22"/>
          <w:szCs w:val="22"/>
        </w:rPr>
        <w:t xml:space="preserve"> containing </w:t>
      </w:r>
      <w:r w:rsidR="004B3CFF">
        <w:rPr>
          <w:rFonts w:asciiTheme="minorHAnsi" w:eastAsia="Calibri" w:hAnsiTheme="minorHAnsi" w:cstheme="minorHAnsi"/>
          <w:color w:val="000000" w:themeColor="text1"/>
          <w:sz w:val="22"/>
          <w:szCs w:val="22"/>
          <w:lang w:eastAsia="en-US"/>
        </w:rPr>
        <w:t>two</w:t>
      </w:r>
      <w:r w:rsidR="004B3CFF" w:rsidRPr="008278F8">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w:t>
      </w:r>
      <w:r w:rsidR="004B3CFF">
        <w:rPr>
          <w:rFonts w:asciiTheme="minorHAnsi" w:eastAsia="Calibri" w:hAnsiTheme="minorHAnsi" w:cstheme="minorHAnsi"/>
          <w:color w:val="000000" w:themeColor="text1"/>
          <w:sz w:val="22"/>
          <w:szCs w:val="22"/>
          <w:lang w:val="en-GB" w:eastAsia="en-US"/>
        </w:rPr>
        <w:t>2</w:t>
      </w:r>
      <w:r w:rsidRPr="008278F8">
        <w:rPr>
          <w:rFonts w:asciiTheme="minorHAnsi" w:eastAsia="Calibri" w:hAnsiTheme="minorHAnsi" w:cstheme="minorHAnsi"/>
          <w:color w:val="000000" w:themeColor="text1"/>
          <w:sz w:val="22"/>
          <w:szCs w:val="22"/>
          <w:lang w:val="en-GB" w:eastAsia="en-US"/>
        </w:rPr>
        <w:t>) sealed sub-folders as follows:</w:t>
      </w:r>
    </w:p>
    <w:p w14:paraId="4493E88B" w14:textId="21F48290" w:rsidR="00F762C2" w:rsidRPr="008278F8" w:rsidRDefault="00F762C2" w:rsidP="00B50C1D">
      <w:pPr>
        <w:pStyle w:val="BodyText"/>
        <w:ind w:right="140"/>
        <w:jc w:val="both"/>
        <w:rPr>
          <w:rFonts w:asciiTheme="minorHAnsi" w:hAnsiTheme="minorHAnsi" w:cstheme="minorHAnsi"/>
          <w:sz w:val="22"/>
          <w:szCs w:val="22"/>
        </w:rPr>
      </w:pPr>
      <w:r w:rsidRPr="008278F8">
        <w:rPr>
          <w:rFonts w:asciiTheme="minorHAnsi" w:hAnsiTheme="minorHAnsi" w:cstheme="minorHAnsi"/>
          <w:sz w:val="22"/>
          <w:szCs w:val="22"/>
        </w:rPr>
        <w:t>One (sub)folder named “</w:t>
      </w:r>
      <w:r w:rsidR="003206B5" w:rsidRPr="008278F8">
        <w:rPr>
          <w:rFonts w:asciiTheme="minorHAnsi" w:hAnsiTheme="minorHAnsi" w:cstheme="minorHAnsi"/>
          <w:b/>
          <w:sz w:val="22"/>
          <w:szCs w:val="22"/>
        </w:rPr>
        <w:t>SUPPORTING DOCUMENTS</w:t>
      </w:r>
      <w:r w:rsidR="009211B5">
        <w:rPr>
          <w:rFonts w:asciiTheme="minorHAnsi" w:hAnsiTheme="minorHAnsi" w:cstheme="minorHAnsi"/>
          <w:b/>
          <w:sz w:val="22"/>
          <w:szCs w:val="22"/>
        </w:rPr>
        <w:t xml:space="preserve"> </w:t>
      </w:r>
      <w:r w:rsidR="009211B5" w:rsidRPr="008278F8">
        <w:rPr>
          <w:rFonts w:asciiTheme="minorHAnsi" w:hAnsiTheme="minorHAnsi" w:cstheme="minorHAnsi"/>
          <w:b/>
          <w:sz w:val="22"/>
          <w:szCs w:val="22"/>
        </w:rPr>
        <w:t>FOLDER</w:t>
      </w:r>
      <w:r w:rsidRPr="008278F8">
        <w:rPr>
          <w:rFonts w:asciiTheme="minorHAnsi" w:hAnsiTheme="minorHAnsi" w:cstheme="minorHAnsi"/>
          <w:sz w:val="22"/>
          <w:szCs w:val="22"/>
        </w:rPr>
        <w:t xml:space="preserve">”, containing the documents according to </w:t>
      </w:r>
      <w:r w:rsidRPr="00B50C1D">
        <w:rPr>
          <w:rFonts w:asciiTheme="minorHAnsi" w:hAnsiTheme="minorHAnsi" w:cstheme="minorHAnsi"/>
          <w:b/>
          <w:sz w:val="22"/>
          <w:szCs w:val="22"/>
        </w:rPr>
        <w:t>Art</w:t>
      </w:r>
      <w:r w:rsidR="00D219A2" w:rsidRPr="00B50C1D">
        <w:rPr>
          <w:rFonts w:asciiTheme="minorHAnsi" w:hAnsiTheme="minorHAnsi" w:cstheme="minorHAnsi"/>
          <w:b/>
          <w:sz w:val="22"/>
          <w:szCs w:val="22"/>
        </w:rPr>
        <w:t>icl</w:t>
      </w:r>
      <w:r w:rsidR="00D219A2" w:rsidRPr="00A913F6">
        <w:rPr>
          <w:rFonts w:asciiTheme="minorHAnsi" w:hAnsiTheme="minorHAnsi" w:cstheme="minorHAnsi"/>
          <w:b/>
          <w:sz w:val="22"/>
          <w:szCs w:val="22"/>
        </w:rPr>
        <w:t>e</w:t>
      </w:r>
      <w:r w:rsidRPr="00A913F6">
        <w:rPr>
          <w:rFonts w:asciiTheme="minorHAnsi" w:hAnsiTheme="minorHAnsi" w:cstheme="minorHAnsi"/>
          <w:b/>
          <w:sz w:val="22"/>
          <w:szCs w:val="22"/>
        </w:rPr>
        <w:t xml:space="preserve">. </w:t>
      </w:r>
      <w:r w:rsidR="00E415AC" w:rsidRPr="00A913F6">
        <w:rPr>
          <w:rFonts w:asciiTheme="minorHAnsi" w:hAnsiTheme="minorHAnsi" w:cstheme="minorHAnsi"/>
          <w:b/>
          <w:sz w:val="22"/>
          <w:szCs w:val="22"/>
        </w:rPr>
        <w:t>9</w:t>
      </w:r>
      <w:r w:rsidRPr="00A913F6">
        <w:rPr>
          <w:rFonts w:asciiTheme="minorHAnsi" w:hAnsiTheme="minorHAnsi" w:cstheme="minorHAnsi"/>
          <w:sz w:val="22"/>
          <w:szCs w:val="22"/>
        </w:rPr>
        <w:t>.</w:t>
      </w:r>
    </w:p>
    <w:p w14:paraId="1AD1F90D" w14:textId="72D81D5E" w:rsidR="00F762C2" w:rsidRPr="00B50C1D" w:rsidRDefault="00F762C2" w:rsidP="00B50C1D">
      <w:pPr>
        <w:pStyle w:val="BodyText"/>
        <w:ind w:right="140"/>
        <w:jc w:val="both"/>
        <w:rPr>
          <w:sz w:val="22"/>
          <w:szCs w:val="22"/>
        </w:rPr>
      </w:pPr>
      <w:r w:rsidRPr="008278F8">
        <w:rPr>
          <w:rFonts w:asciiTheme="minorHAnsi" w:hAnsiTheme="minorHAnsi" w:cstheme="minorHAnsi"/>
          <w:sz w:val="22"/>
          <w:szCs w:val="22"/>
        </w:rPr>
        <w:t>One (sub)folder named “</w:t>
      </w:r>
      <w:r w:rsidRPr="008278F8">
        <w:rPr>
          <w:rFonts w:asciiTheme="minorHAnsi" w:hAnsiTheme="minorHAnsi" w:cstheme="minorHAnsi"/>
          <w:b/>
          <w:sz w:val="22"/>
          <w:szCs w:val="22"/>
        </w:rPr>
        <w:t>FINANCIAL OFFER</w:t>
      </w:r>
      <w:r w:rsidR="007C2644">
        <w:rPr>
          <w:rFonts w:asciiTheme="minorHAnsi" w:hAnsiTheme="minorHAnsi" w:cstheme="minorHAnsi"/>
          <w:b/>
          <w:sz w:val="22"/>
          <w:szCs w:val="22"/>
        </w:rPr>
        <w:t xml:space="preserve"> FOLDER</w:t>
      </w:r>
      <w:r w:rsidRPr="008278F8">
        <w:rPr>
          <w:rFonts w:asciiTheme="minorHAnsi" w:hAnsiTheme="minorHAnsi" w:cstheme="minorHAnsi"/>
          <w:sz w:val="22"/>
          <w:szCs w:val="22"/>
        </w:rPr>
        <w:t xml:space="preserve">” containing the documents according </w:t>
      </w:r>
      <w:r w:rsidRPr="00A913F6">
        <w:rPr>
          <w:rFonts w:asciiTheme="minorHAnsi" w:hAnsiTheme="minorHAnsi" w:cstheme="minorHAnsi"/>
          <w:sz w:val="22"/>
          <w:szCs w:val="22"/>
        </w:rPr>
        <w:t xml:space="preserve">to </w:t>
      </w:r>
      <w:r w:rsidR="00D219A2" w:rsidRPr="00A913F6">
        <w:rPr>
          <w:rFonts w:asciiTheme="minorHAnsi" w:hAnsiTheme="minorHAnsi" w:cstheme="minorHAnsi"/>
          <w:b/>
          <w:sz w:val="22"/>
          <w:szCs w:val="22"/>
        </w:rPr>
        <w:t xml:space="preserve">Article. </w:t>
      </w:r>
      <w:r w:rsidR="00ED2605" w:rsidRPr="00A913F6">
        <w:rPr>
          <w:rFonts w:asciiTheme="minorHAnsi" w:hAnsiTheme="minorHAnsi" w:cstheme="minorHAnsi"/>
          <w:b/>
          <w:sz w:val="22"/>
          <w:szCs w:val="22"/>
        </w:rPr>
        <w:t>1</w:t>
      </w:r>
      <w:r w:rsidR="004F7213" w:rsidRPr="00A913F6">
        <w:rPr>
          <w:rFonts w:asciiTheme="minorHAnsi" w:hAnsiTheme="minorHAnsi" w:cstheme="minorHAnsi"/>
          <w:b/>
          <w:sz w:val="22"/>
          <w:szCs w:val="22"/>
        </w:rPr>
        <w:t>0</w:t>
      </w:r>
      <w:r w:rsidRPr="00A913F6">
        <w:rPr>
          <w:rFonts w:asciiTheme="minorHAnsi" w:hAnsiTheme="minorHAnsi" w:cstheme="minorHAnsi"/>
          <w:sz w:val="22"/>
          <w:szCs w:val="22"/>
        </w:rPr>
        <w:t>.</w:t>
      </w:r>
      <w:r w:rsidRPr="00B50C1D">
        <w:rPr>
          <w:sz w:val="22"/>
          <w:szCs w:val="22"/>
        </w:rPr>
        <w:t xml:space="preserve"> </w:t>
      </w:r>
    </w:p>
    <w:p w14:paraId="75559DAB" w14:textId="2D1606DE" w:rsidR="003206B5" w:rsidRPr="008278F8" w:rsidRDefault="003206B5" w:rsidP="00B50C1D">
      <w:pPr>
        <w:pStyle w:val="BodyText"/>
        <w:ind w:right="140"/>
        <w:jc w:val="both"/>
        <w:rPr>
          <w:rFonts w:asciiTheme="minorHAnsi" w:hAnsiTheme="minorHAnsi" w:cstheme="minorHAnsi"/>
          <w:sz w:val="22"/>
          <w:szCs w:val="22"/>
          <w:lang w:val="en-GB"/>
        </w:rPr>
      </w:pPr>
      <w:r w:rsidRPr="008278F8">
        <w:rPr>
          <w:rFonts w:asciiTheme="minorHAnsi" w:hAnsiTheme="minorHAnsi" w:cstheme="minorHAnsi"/>
          <w:sz w:val="22"/>
          <w:szCs w:val="22"/>
          <w:lang w:val="en-GB"/>
        </w:rPr>
        <w:t>Apart from the hard copy of the documentation,</w:t>
      </w:r>
      <w:r w:rsidRPr="008278F8">
        <w:rPr>
          <w:rFonts w:asciiTheme="minorHAnsi" w:hAnsiTheme="minorHAnsi" w:cstheme="minorHAnsi"/>
          <w:sz w:val="22"/>
          <w:szCs w:val="22"/>
        </w:rPr>
        <w:t xml:space="preserve"> candidates are also requested</w:t>
      </w:r>
      <w:r w:rsidRPr="008278F8">
        <w:rPr>
          <w:rFonts w:asciiTheme="minorHAnsi" w:hAnsiTheme="minorHAnsi" w:cstheme="minorHAnsi"/>
          <w:sz w:val="22"/>
          <w:szCs w:val="22"/>
          <w:lang w:val="en-GB"/>
        </w:rPr>
        <w:t xml:space="preserve"> </w:t>
      </w:r>
      <w:r w:rsidR="009211B5">
        <w:rPr>
          <w:rFonts w:asciiTheme="minorHAnsi" w:hAnsiTheme="minorHAnsi" w:cstheme="minorHAnsi"/>
          <w:sz w:val="22"/>
          <w:szCs w:val="22"/>
          <w:lang w:val="en-GB"/>
        </w:rPr>
        <w:t xml:space="preserve">to submit the offer as </w:t>
      </w:r>
      <w:r w:rsidRPr="008278F8">
        <w:rPr>
          <w:rFonts w:asciiTheme="minorHAnsi" w:hAnsiTheme="minorHAnsi" w:cstheme="minorHAnsi"/>
          <w:sz w:val="22"/>
          <w:szCs w:val="22"/>
          <w:lang w:val="en-GB"/>
        </w:rPr>
        <w:t>an electronic copy. Where discrepancies between the dossier submitted in hard copy and the electronic version are identified, the documents in hard copy will have precedence.</w:t>
      </w:r>
    </w:p>
    <w:p w14:paraId="2A470450" w14:textId="1B451AC2" w:rsidR="003206B5" w:rsidRPr="008278F8" w:rsidRDefault="003206B5" w:rsidP="00B50C1D">
      <w:pPr>
        <w:pStyle w:val="BodyText"/>
        <w:ind w:right="140"/>
        <w:jc w:val="both"/>
        <w:rPr>
          <w:rFonts w:asciiTheme="minorHAnsi" w:hAnsiTheme="minorHAnsi" w:cstheme="minorHAnsi"/>
          <w:sz w:val="22"/>
          <w:szCs w:val="22"/>
        </w:rPr>
      </w:pPr>
      <w:bookmarkStart w:id="29" w:name="_Toc23782804"/>
      <w:bookmarkStart w:id="30" w:name="_Toc23698268"/>
      <w:bookmarkStart w:id="31" w:name="_Toc23691484"/>
      <w:r w:rsidRPr="008278F8">
        <w:rPr>
          <w:rFonts w:asciiTheme="minorHAnsi" w:hAnsiTheme="minorHAnsi" w:cstheme="minorHAnsi"/>
          <w:sz w:val="22"/>
          <w:szCs w:val="22"/>
          <w:lang w:val="en-GB"/>
        </w:rPr>
        <w:t>All pages of the original folder to be clearly and consecutively numbered (i.e. 1 – 200) and the electronic version to be scanned with the same numbering.</w:t>
      </w:r>
      <w:bookmarkEnd w:id="29"/>
      <w:bookmarkEnd w:id="30"/>
      <w:bookmarkEnd w:id="31"/>
    </w:p>
    <w:p w14:paraId="3D07019F" w14:textId="46E9DFDD" w:rsidR="00783F5A" w:rsidRPr="00B50C1D" w:rsidRDefault="00783F5A"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5</w:t>
      </w:r>
      <w:r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3</w:t>
      </w:r>
      <w:r w:rsidRPr="00B50C1D">
        <w:rPr>
          <w:rFonts w:asciiTheme="minorHAnsi" w:hAnsiTheme="minorHAnsi" w:cstheme="minorHAnsi"/>
          <w:sz w:val="22"/>
          <w:szCs w:val="22"/>
          <w:u w:val="single"/>
          <w:lang w:bidi="en-US"/>
        </w:rPr>
        <w:t xml:space="preserve"> </w:t>
      </w:r>
      <w:r w:rsidRPr="00783F5A">
        <w:rPr>
          <w:rFonts w:asciiTheme="minorHAnsi" w:hAnsiTheme="minorHAnsi" w:cstheme="minorHAnsi"/>
          <w:sz w:val="22"/>
          <w:szCs w:val="22"/>
          <w:u w:val="single"/>
          <w:lang w:bidi="en-US"/>
        </w:rPr>
        <w:t>Validity of offers</w:t>
      </w:r>
    </w:p>
    <w:p w14:paraId="5781B50A" w14:textId="469DC2EB" w:rsidR="00FD1038" w:rsidRDefault="00783F5A" w:rsidP="00783F5A">
      <w:pPr>
        <w:pStyle w:val="BodyText"/>
        <w:ind w:right="140"/>
        <w:jc w:val="both"/>
        <w:rPr>
          <w:rFonts w:asciiTheme="minorHAnsi" w:hAnsiTheme="minorHAnsi" w:cstheme="minorHAnsi"/>
          <w:sz w:val="22"/>
          <w:szCs w:val="22"/>
        </w:rPr>
      </w:pPr>
      <w:r w:rsidRPr="00783F5A">
        <w:rPr>
          <w:rFonts w:asciiTheme="minorHAnsi" w:hAnsiTheme="minorHAnsi" w:cstheme="minorHAnsi"/>
          <w:sz w:val="22"/>
          <w:szCs w:val="22"/>
        </w:rPr>
        <w:t xml:space="preserve">Offers are valid and binding upon the candidates for three calendar (3) months from the offer’s submission deadline. Any offer which sets forth a term of validity less than the above mentioned shall be rejected. Candidates may be requested to extend the validity of their proposals by a further </w:t>
      </w:r>
      <w:r w:rsidR="0004733A">
        <w:rPr>
          <w:rFonts w:asciiTheme="minorHAnsi" w:hAnsiTheme="minorHAnsi" w:cstheme="minorHAnsi"/>
          <w:sz w:val="22"/>
          <w:szCs w:val="22"/>
        </w:rPr>
        <w:t>three</w:t>
      </w:r>
      <w:r w:rsidR="0004733A" w:rsidRPr="00783F5A">
        <w:rPr>
          <w:rFonts w:asciiTheme="minorHAnsi" w:hAnsiTheme="minorHAnsi" w:cstheme="minorHAnsi"/>
          <w:sz w:val="22"/>
          <w:szCs w:val="22"/>
        </w:rPr>
        <w:t xml:space="preserve"> </w:t>
      </w:r>
      <w:r w:rsidRPr="00783F5A">
        <w:rPr>
          <w:rFonts w:asciiTheme="minorHAnsi" w:hAnsiTheme="minorHAnsi" w:cstheme="minorHAnsi"/>
          <w:sz w:val="22"/>
          <w:szCs w:val="22"/>
        </w:rPr>
        <w:t>(</w:t>
      </w:r>
      <w:r w:rsidR="0004733A">
        <w:rPr>
          <w:rFonts w:asciiTheme="minorHAnsi" w:hAnsiTheme="minorHAnsi" w:cstheme="minorHAnsi"/>
          <w:sz w:val="22"/>
          <w:szCs w:val="22"/>
        </w:rPr>
        <w:t>3</w:t>
      </w:r>
      <w:r w:rsidRPr="00783F5A">
        <w:rPr>
          <w:rFonts w:asciiTheme="minorHAnsi" w:hAnsiTheme="minorHAnsi" w:cstheme="minorHAnsi"/>
          <w:sz w:val="22"/>
          <w:szCs w:val="22"/>
        </w:rPr>
        <w:t>) months</w:t>
      </w:r>
      <w:r w:rsidR="00C416EC">
        <w:rPr>
          <w:rFonts w:asciiTheme="minorHAnsi" w:hAnsiTheme="minorHAnsi" w:cstheme="minorHAnsi"/>
          <w:sz w:val="22"/>
          <w:szCs w:val="22"/>
        </w:rPr>
        <w:t xml:space="preserve"> period of time</w:t>
      </w:r>
      <w:r w:rsidRPr="00783F5A">
        <w:rPr>
          <w:rFonts w:asciiTheme="minorHAnsi" w:hAnsiTheme="minorHAnsi" w:cstheme="minorHAnsi"/>
          <w:sz w:val="22"/>
          <w:szCs w:val="22"/>
        </w:rPr>
        <w:t>. It is at PPA S.A.’s sole discretion to consider all proposals as void and invalid and cancel the whole bidding process. No compensation will be paid to the bidders under this circumstance.</w:t>
      </w:r>
    </w:p>
    <w:p w14:paraId="2D4B8B70" w14:textId="463107E7" w:rsidR="00A913F6" w:rsidRDefault="00A913F6" w:rsidP="00783F5A">
      <w:pPr>
        <w:pStyle w:val="BodyText"/>
        <w:ind w:right="140"/>
        <w:jc w:val="both"/>
        <w:rPr>
          <w:rFonts w:asciiTheme="minorHAnsi" w:hAnsiTheme="minorHAnsi" w:cstheme="minorHAnsi"/>
          <w:sz w:val="22"/>
          <w:szCs w:val="22"/>
        </w:rPr>
      </w:pPr>
    </w:p>
    <w:p w14:paraId="6208F5F1" w14:textId="77777777" w:rsidR="00A913F6" w:rsidRPr="00783F5A" w:rsidRDefault="00A913F6" w:rsidP="00783F5A">
      <w:pPr>
        <w:pStyle w:val="BodyText"/>
        <w:ind w:right="140"/>
        <w:jc w:val="both"/>
        <w:rPr>
          <w:rFonts w:asciiTheme="minorHAnsi" w:hAnsiTheme="minorHAnsi" w:cstheme="minorHAnsi"/>
          <w:sz w:val="22"/>
          <w:szCs w:val="22"/>
        </w:rPr>
      </w:pPr>
    </w:p>
    <w:p w14:paraId="5363603D" w14:textId="266FE0C6" w:rsidR="00F762C2" w:rsidRPr="008278F8" w:rsidRDefault="00F762C2" w:rsidP="00DC7FF8">
      <w:pPr>
        <w:ind w:left="567"/>
        <w:jc w:val="both"/>
        <w:rPr>
          <w:rFonts w:asciiTheme="minorHAnsi" w:eastAsia="Calibri" w:hAnsiTheme="minorHAnsi" w:cstheme="minorHAnsi"/>
          <w:color w:val="000000" w:themeColor="text1"/>
          <w:sz w:val="22"/>
          <w:lang w:val="en-GB" w:eastAsia="en-US"/>
        </w:rPr>
      </w:pPr>
    </w:p>
    <w:p w14:paraId="66538E72" w14:textId="4734C75A" w:rsidR="00A9315A"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32" w:name="_Άρθρο_17:_Κριτήρια"/>
      <w:bookmarkStart w:id="33" w:name="_Άρθρο_15:_Κριτήρια"/>
      <w:bookmarkStart w:id="34" w:name="_Toc178085341"/>
      <w:bookmarkStart w:id="35" w:name="_Toc39054944"/>
      <w:bookmarkStart w:id="36" w:name="_Toc39058514"/>
      <w:bookmarkEnd w:id="19"/>
      <w:bookmarkEnd w:id="32"/>
      <w:bookmarkEnd w:id="33"/>
      <w:r>
        <w:rPr>
          <w:rFonts w:asciiTheme="minorHAnsi" w:eastAsia="Times New Roman" w:hAnsiTheme="minorHAnsi" w:cstheme="minorHAnsi"/>
          <w:b/>
          <w:bCs/>
          <w:caps/>
          <w:color w:val="000000" w:themeColor="text1"/>
          <w:szCs w:val="24"/>
          <w:lang w:val="en-GB" w:eastAsia="en-US" w:bidi="en-US"/>
        </w:rPr>
        <w:lastRenderedPageBreak/>
        <w:t>6</w:t>
      </w:r>
      <w:r w:rsidR="00A9315A" w:rsidRPr="008278F8">
        <w:rPr>
          <w:rFonts w:asciiTheme="minorHAnsi" w:eastAsia="Times New Roman" w:hAnsiTheme="minorHAnsi" w:cstheme="minorHAnsi"/>
          <w:b/>
          <w:bCs/>
          <w:caps/>
          <w:color w:val="000000" w:themeColor="text1"/>
          <w:szCs w:val="24"/>
          <w:lang w:val="en-GB" w:eastAsia="en-US" w:bidi="en-US"/>
        </w:rPr>
        <w:t xml:space="preserve">. </w:t>
      </w:r>
      <w:r w:rsidR="00AC6284" w:rsidRPr="008278F8">
        <w:rPr>
          <w:rFonts w:asciiTheme="minorHAnsi" w:eastAsia="Times New Roman" w:hAnsiTheme="minorHAnsi" w:cstheme="minorHAnsi"/>
          <w:b/>
          <w:bCs/>
          <w:caps/>
          <w:color w:val="000000" w:themeColor="text1"/>
          <w:szCs w:val="24"/>
          <w:lang w:val="en-GB" w:eastAsia="en-US" w:bidi="en-US"/>
        </w:rPr>
        <w:t xml:space="preserve">ELIGIBILITY OF PARTICIPATION - </w:t>
      </w:r>
      <w:r w:rsidR="008A0AA7" w:rsidRPr="008278F8">
        <w:rPr>
          <w:rFonts w:asciiTheme="minorHAnsi" w:eastAsia="Times New Roman" w:hAnsiTheme="minorHAnsi" w:cstheme="minorHAnsi"/>
          <w:b/>
          <w:bCs/>
          <w:caps/>
          <w:color w:val="000000" w:themeColor="text1"/>
          <w:szCs w:val="24"/>
          <w:lang w:val="en-GB" w:eastAsia="en-US" w:bidi="en-US"/>
        </w:rPr>
        <w:t>PREQUALIFICATION CRITERIA</w:t>
      </w:r>
      <w:bookmarkEnd w:id="34"/>
    </w:p>
    <w:p w14:paraId="287B0176" w14:textId="77777777" w:rsidR="00AC6284" w:rsidRPr="00B50C1D" w:rsidRDefault="00AC6284">
      <w:pPr>
        <w:spacing w:line="276" w:lineRule="auto"/>
        <w:ind w:firstLine="567"/>
        <w:rPr>
          <w:rFonts w:asciiTheme="minorHAnsi" w:hAnsiTheme="minorHAnsi" w:cstheme="minorHAnsi"/>
          <w:b/>
          <w:sz w:val="22"/>
          <w:szCs w:val="22"/>
          <w:lang w:val="en-GB" w:eastAsia="en-US"/>
        </w:rPr>
      </w:pPr>
      <w:bookmarkStart w:id="37" w:name="_Hlk170993940"/>
    </w:p>
    <w:p w14:paraId="2D2572EC" w14:textId="4AED4D54" w:rsidR="009513E5" w:rsidRPr="00B50C1D" w:rsidRDefault="005971D0" w:rsidP="00343055">
      <w:pPr>
        <w:pStyle w:val="Heading7"/>
        <w:ind w:left="0"/>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.1 Eligible</w:t>
      </w:r>
      <w:r w:rsidR="009513E5" w:rsidRPr="00B50C1D">
        <w:rPr>
          <w:rFonts w:asciiTheme="minorHAnsi" w:hAnsiTheme="minorHAnsi" w:cstheme="minorHAnsi"/>
          <w:sz w:val="22"/>
          <w:szCs w:val="22"/>
          <w:u w:val="single"/>
          <w:lang w:bidi="en-US"/>
        </w:rPr>
        <w:t xml:space="preserve"> parties for the tender procedure</w:t>
      </w:r>
    </w:p>
    <w:p w14:paraId="13917AE9" w14:textId="675C91A6" w:rsidR="00755187" w:rsidRPr="005A63B8" w:rsidRDefault="00755187" w:rsidP="00343055">
      <w:pPr>
        <w:jc w:val="both"/>
        <w:rPr>
          <w:rFonts w:asciiTheme="minorHAnsi" w:eastAsia="DengXian" w:hAnsiTheme="minorHAnsi" w:cstheme="minorHAnsi"/>
          <w:sz w:val="22"/>
          <w:highlight w:val="yellow"/>
          <w:lang w:val="en-GB" w:eastAsia="zh-CN"/>
        </w:rPr>
      </w:pPr>
      <w:bookmarkStart w:id="38" w:name="_Hlk171071028"/>
      <w:bookmarkStart w:id="39" w:name="_Hlk171071224"/>
      <w:r w:rsidRPr="00755187">
        <w:rPr>
          <w:rFonts w:asciiTheme="minorHAnsi" w:eastAsia="DengXian" w:hAnsiTheme="minorHAnsi" w:cstheme="minorHAnsi"/>
          <w:sz w:val="22"/>
          <w:lang w:val="en-GB" w:eastAsia="zh-CN"/>
        </w:rPr>
        <w:t>Eligible candidates for participation in this tender are legal entities that hold a valid business license relevant to the scope of the invitation and may submit an offer only as a sole economic operator (sole tenderer). Consortiums and joint ventures will not be accepted.</w:t>
      </w:r>
    </w:p>
    <w:p w14:paraId="684A472F" w14:textId="654C8B8F" w:rsidR="004B3CFF" w:rsidRPr="00A913F6" w:rsidRDefault="004B3CFF" w:rsidP="00343055">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1. Candidates should have experience in the implementation of at least one (1) M</w:t>
      </w:r>
      <w:r w:rsidR="00B55A23" w:rsidRPr="00A913F6">
        <w:rPr>
          <w:rFonts w:asciiTheme="minorHAnsi" w:eastAsia="DengXian" w:hAnsiTheme="minorHAnsi" w:cstheme="minorHAnsi"/>
          <w:sz w:val="22"/>
          <w:lang w:val="en-GB" w:eastAsia="zh-CN"/>
        </w:rPr>
        <w:t xml:space="preserve">icrosoft </w:t>
      </w:r>
      <w:r w:rsidRPr="00A913F6">
        <w:rPr>
          <w:rFonts w:asciiTheme="minorHAnsi" w:eastAsia="DengXian" w:hAnsiTheme="minorHAnsi" w:cstheme="minorHAnsi"/>
          <w:sz w:val="22"/>
          <w:lang w:val="en-GB" w:eastAsia="zh-CN"/>
        </w:rPr>
        <w:t xml:space="preserve">365 project with minimum </w:t>
      </w:r>
      <w:r w:rsidR="00BE62A8" w:rsidRPr="00A913F6">
        <w:rPr>
          <w:rFonts w:asciiTheme="minorHAnsi" w:eastAsia="DengXian" w:hAnsiTheme="minorHAnsi" w:cstheme="minorHAnsi"/>
          <w:sz w:val="22"/>
          <w:lang w:val="en-GB" w:eastAsia="zh-CN"/>
        </w:rPr>
        <w:t>3</w:t>
      </w:r>
      <w:r w:rsidRPr="00A913F6">
        <w:rPr>
          <w:rFonts w:asciiTheme="minorHAnsi" w:eastAsia="DengXian" w:hAnsiTheme="minorHAnsi" w:cstheme="minorHAnsi"/>
          <w:sz w:val="22"/>
          <w:lang w:val="en-GB" w:eastAsia="zh-CN"/>
        </w:rPr>
        <w:t>00 users,</w:t>
      </w:r>
    </w:p>
    <w:p w14:paraId="469D0033" w14:textId="2FE271C3" w:rsidR="004B3CFF" w:rsidRPr="00A913F6" w:rsidRDefault="004B3CFF" w:rsidP="00A913F6">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2. The candidate must be a Microsoft Reseller and must provide the certificate from Microsoft as an Authorized reseller.</w:t>
      </w:r>
    </w:p>
    <w:p w14:paraId="1D3307B4" w14:textId="74527CFF" w:rsidR="0075636A" w:rsidRDefault="0075636A" w:rsidP="00A913F6">
      <w:pPr>
        <w:jc w:val="both"/>
        <w:rPr>
          <w:rFonts w:asciiTheme="minorHAnsi" w:eastAsia="DengXian" w:hAnsiTheme="minorHAnsi" w:cstheme="minorHAnsi"/>
          <w:sz w:val="22"/>
          <w:lang w:val="en-GB" w:eastAsia="zh-CN"/>
        </w:rPr>
      </w:pPr>
      <w:r w:rsidRPr="00A913F6">
        <w:rPr>
          <w:rFonts w:asciiTheme="minorHAnsi" w:eastAsia="DengXian" w:hAnsiTheme="minorHAnsi" w:cstheme="minorHAnsi"/>
          <w:sz w:val="22"/>
          <w:lang w:val="en-GB" w:eastAsia="zh-CN"/>
        </w:rPr>
        <w:t>3. At least one certified engineer in M365</w:t>
      </w:r>
      <w:r w:rsidR="00842153" w:rsidRPr="00A913F6">
        <w:rPr>
          <w:rFonts w:asciiTheme="minorHAnsi" w:eastAsia="DengXian" w:hAnsiTheme="minorHAnsi" w:cstheme="minorHAnsi"/>
          <w:sz w:val="22"/>
          <w:lang w:val="en-GB" w:eastAsia="zh-CN"/>
        </w:rPr>
        <w:t xml:space="preserve"> </w:t>
      </w:r>
      <w:r w:rsidR="00C416EC" w:rsidRPr="00A913F6">
        <w:rPr>
          <w:rFonts w:asciiTheme="minorHAnsi" w:eastAsia="DengXian" w:hAnsiTheme="minorHAnsi" w:cstheme="minorHAnsi"/>
          <w:sz w:val="22"/>
          <w:lang w:val="en-GB" w:eastAsia="zh-CN"/>
        </w:rPr>
        <w:t xml:space="preserve">should </w:t>
      </w:r>
      <w:r w:rsidR="00842153" w:rsidRPr="00A913F6">
        <w:rPr>
          <w:rFonts w:asciiTheme="minorHAnsi" w:eastAsia="DengXian" w:hAnsiTheme="minorHAnsi" w:cstheme="minorHAnsi"/>
          <w:sz w:val="22"/>
          <w:lang w:val="en-GB" w:eastAsia="zh-CN"/>
        </w:rPr>
        <w:t xml:space="preserve">participate </w:t>
      </w:r>
      <w:r w:rsidR="00C416EC" w:rsidRPr="00A913F6">
        <w:rPr>
          <w:rFonts w:asciiTheme="minorHAnsi" w:eastAsia="DengXian" w:hAnsiTheme="minorHAnsi" w:cstheme="minorHAnsi"/>
          <w:sz w:val="22"/>
          <w:lang w:val="en-GB" w:eastAsia="zh-CN"/>
        </w:rPr>
        <w:t xml:space="preserve">in the </w:t>
      </w:r>
      <w:r w:rsidR="00842153" w:rsidRPr="00A913F6">
        <w:rPr>
          <w:rFonts w:asciiTheme="minorHAnsi" w:eastAsia="DengXian" w:hAnsiTheme="minorHAnsi" w:cstheme="minorHAnsi"/>
          <w:sz w:val="22"/>
          <w:lang w:val="en-GB" w:eastAsia="zh-CN"/>
        </w:rPr>
        <w:t>project team</w:t>
      </w:r>
      <w:r w:rsidRPr="00A913F6">
        <w:rPr>
          <w:rFonts w:asciiTheme="minorHAnsi" w:eastAsia="DengXian" w:hAnsiTheme="minorHAnsi" w:cstheme="minorHAnsi"/>
          <w:sz w:val="22"/>
          <w:lang w:val="en-GB" w:eastAsia="zh-CN"/>
        </w:rPr>
        <w:t>.</w:t>
      </w:r>
    </w:p>
    <w:bookmarkEnd w:id="37"/>
    <w:bookmarkEnd w:id="38"/>
    <w:bookmarkEnd w:id="39"/>
    <w:p w14:paraId="40B708D5" w14:textId="77777777" w:rsidR="005A4952" w:rsidRPr="00B50C1D" w:rsidRDefault="005A4952" w:rsidP="005A4952">
      <w:pPr>
        <w:ind w:right="20"/>
        <w:jc w:val="both"/>
        <w:rPr>
          <w:rFonts w:asciiTheme="minorHAnsi" w:eastAsia="Times New Roman" w:hAnsiTheme="minorHAnsi" w:cstheme="minorHAnsi"/>
          <w:b/>
          <w:i/>
          <w:color w:val="000000" w:themeColor="text1"/>
          <w:sz w:val="22"/>
          <w:szCs w:val="22"/>
          <w:lang w:val="en-GB" w:eastAsia="en-US"/>
        </w:rPr>
      </w:pPr>
    </w:p>
    <w:p w14:paraId="4BA03B1B" w14:textId="331FA2CA" w:rsidR="008A0AA7" w:rsidRPr="00B50C1D" w:rsidRDefault="00703349"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6</w:t>
      </w:r>
      <w:r w:rsidRPr="00B50C1D">
        <w:rPr>
          <w:rFonts w:asciiTheme="minorHAnsi" w:hAnsiTheme="minorHAnsi" w:cstheme="minorHAnsi"/>
          <w:sz w:val="22"/>
          <w:szCs w:val="22"/>
          <w:u w:val="single"/>
          <w:lang w:bidi="en-US"/>
        </w:rPr>
        <w:t>.2 Legal</w:t>
      </w:r>
      <w:r w:rsidR="00464C84" w:rsidRPr="00B50C1D">
        <w:rPr>
          <w:rFonts w:asciiTheme="minorHAnsi" w:hAnsiTheme="minorHAnsi" w:cstheme="minorHAnsi"/>
          <w:sz w:val="22"/>
          <w:szCs w:val="22"/>
          <w:u w:val="single"/>
          <w:lang w:bidi="en-US"/>
        </w:rPr>
        <w:t xml:space="preserve"> prequalification criteria (ON/ OFF criteria)</w:t>
      </w:r>
    </w:p>
    <w:p w14:paraId="0987D8D0" w14:textId="77777777" w:rsidR="001C47A1" w:rsidRPr="00B50C1D" w:rsidRDefault="001C47A1" w:rsidP="00B50C1D">
      <w:pPr>
        <w:jc w:val="both"/>
        <w:rPr>
          <w:rFonts w:asciiTheme="minorHAnsi" w:eastAsia="Times New Roman" w:hAnsiTheme="minorHAnsi" w:cstheme="minorHAnsi"/>
          <w:b/>
          <w:sz w:val="22"/>
          <w:szCs w:val="22"/>
          <w:u w:val="single"/>
          <w:lang w:val="en-GB" w:eastAsia="en-US" w:bidi="en-US"/>
        </w:rPr>
      </w:pPr>
    </w:p>
    <w:p w14:paraId="5D085133" w14:textId="273BB567" w:rsidR="008A0AA7" w:rsidRPr="008278F8" w:rsidRDefault="008A0AA7" w:rsidP="00B50C1D">
      <w:pPr>
        <w:ind w:right="20"/>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Each Candidate that participates in the tender procedure on its own is obliged, upon penalty of disqualification, to have the following professional qualifications:</w:t>
      </w:r>
    </w:p>
    <w:p w14:paraId="231FFBED"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sz w:val="22"/>
          <w:szCs w:val="22"/>
          <w:lang w:val="en-GB" w:eastAsia="zh-CN"/>
        </w:rPr>
        <w:t xml:space="preserve">1. </w:t>
      </w:r>
      <w:r w:rsidRPr="008278F8">
        <w:rPr>
          <w:rFonts w:asciiTheme="minorHAnsi" w:hAnsiTheme="minorHAnsi" w:cstheme="minorHAnsi"/>
          <w:sz w:val="22"/>
          <w:szCs w:val="22"/>
          <w:lang w:val="en-GB" w:eastAsia="zh-CN"/>
        </w:rPr>
        <w:tab/>
      </w:r>
      <w:r w:rsidRPr="008278F8">
        <w:rPr>
          <w:rFonts w:asciiTheme="minorHAnsi" w:hAnsiTheme="minorHAnsi" w:cstheme="minorHAnsi"/>
          <w:kern w:val="2"/>
          <w:sz w:val="22"/>
          <w:szCs w:val="22"/>
          <w:lang w:val="en-GB" w:eastAsia="zh-TW"/>
        </w:rPr>
        <w:t>The Candidate is not bankrupt, in liquidation, is not in compulsory receivership, or bankruptcy compromise, the Contractor’s operations have not been suspended or it is not any similar situation under any similar proceedings, is not in proceedings to be declared bankrupt or in proceedings to be placed in compulsory liquidation or compromise with creditors and is not in any similar situation (restructuring, etc.)</w:t>
      </w:r>
    </w:p>
    <w:p w14:paraId="1D108A3E"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2. </w:t>
      </w:r>
      <w:r w:rsidRPr="008278F8">
        <w:rPr>
          <w:rFonts w:asciiTheme="minorHAnsi" w:hAnsiTheme="minorHAnsi" w:cstheme="minorHAnsi"/>
          <w:kern w:val="2"/>
          <w:sz w:val="22"/>
          <w:szCs w:val="22"/>
          <w:lang w:val="en-GB" w:eastAsia="zh-TW"/>
        </w:rPr>
        <w:tab/>
        <w:t>The managing partners in the case of a limited or general partnership or limited liability Company, and the Chairman and Managing Director in the case of a Société Anonyme or the natural persons exercising management functions in all other cases must not have been convicted on the basis of a final judgement for:</w:t>
      </w:r>
    </w:p>
    <w:p w14:paraId="1E942984"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participation in criminal organizations within the meaning of Article 2(1) of Council Framework Decision 2008/841/JHA</w:t>
      </w:r>
    </w:p>
    <w:p w14:paraId="35098140"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bribery within the meaning of Article 3 of Council Act of 26 May 1997 and Council Framework Decision 2003/568/JHA.</w:t>
      </w:r>
    </w:p>
    <w:p w14:paraId="48B034FD"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lang w:val="en-GB"/>
        </w:rPr>
      </w:pPr>
      <w:r w:rsidRPr="008278F8">
        <w:rPr>
          <w:rFonts w:asciiTheme="minorHAnsi" w:hAnsiTheme="minorHAnsi" w:cstheme="minorHAnsi"/>
          <w:sz w:val="22"/>
          <w:lang w:val="en-GB"/>
        </w:rPr>
        <w:t xml:space="preserve">fraud within the meaning of </w:t>
      </w:r>
      <w:r w:rsidRPr="008278F8">
        <w:rPr>
          <w:rFonts w:asciiTheme="minorHAnsi" w:hAnsiTheme="minorHAnsi" w:cstheme="minorHAnsi"/>
          <w:sz w:val="22"/>
        </w:rPr>
        <w:t>the Directive (EU) 2017/1371</w:t>
      </w:r>
    </w:p>
    <w:p w14:paraId="2AEDA55A" w14:textId="77777777"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rPr>
      </w:pPr>
      <w:r w:rsidRPr="008278F8">
        <w:rPr>
          <w:rFonts w:asciiTheme="minorHAnsi" w:hAnsiTheme="minorHAnsi" w:cstheme="minorHAnsi"/>
          <w:sz w:val="22"/>
          <w:lang w:val="en-GB"/>
        </w:rPr>
        <w:t xml:space="preserve">money laundering within the meaning of </w:t>
      </w:r>
      <w:r w:rsidRPr="008278F8">
        <w:rPr>
          <w:rFonts w:asciiTheme="minorHAnsi" w:hAnsiTheme="minorHAnsi" w:cstheme="minorHAnsi"/>
          <w:sz w:val="22"/>
        </w:rPr>
        <w:t xml:space="preserve">repealed by the Directive (EU) 2015/849 </w:t>
      </w:r>
    </w:p>
    <w:p w14:paraId="1EB8C620" w14:textId="2DCDBBBC" w:rsidR="008A0AA7" w:rsidRPr="008278F8" w:rsidRDefault="008A0AA7" w:rsidP="00B50C1D">
      <w:pPr>
        <w:pStyle w:val="ListParagraph"/>
        <w:numPr>
          <w:ilvl w:val="1"/>
          <w:numId w:val="48"/>
        </w:numPr>
        <w:ind w:leftChars="0" w:left="1134" w:right="20" w:hanging="567"/>
        <w:jc w:val="both"/>
        <w:rPr>
          <w:rFonts w:asciiTheme="minorHAnsi" w:hAnsiTheme="minorHAnsi" w:cstheme="minorHAnsi"/>
          <w:sz w:val="22"/>
        </w:rPr>
      </w:pPr>
      <w:r w:rsidRPr="008278F8">
        <w:rPr>
          <w:rFonts w:asciiTheme="minorHAnsi" w:hAnsiTheme="minorHAnsi" w:cstheme="minorHAnsi"/>
          <w:sz w:val="22"/>
        </w:rPr>
        <w:t xml:space="preserve">Embezzlement, Fraud, Extorsion, </w:t>
      </w:r>
      <w:r w:rsidRPr="008278F8">
        <w:rPr>
          <w:rFonts w:asciiTheme="minorHAnsi" w:hAnsiTheme="minorHAnsi" w:cstheme="minorHAnsi"/>
          <w:sz w:val="22"/>
          <w:lang w:val="en-GB"/>
        </w:rPr>
        <w:t xml:space="preserve">Forgery, Perjury, Bribery </w:t>
      </w:r>
    </w:p>
    <w:p w14:paraId="31957BF0" w14:textId="77777777" w:rsidR="008A0AA7" w:rsidRPr="008278F8" w:rsidRDefault="008A0AA7" w:rsidP="00B50C1D">
      <w:pPr>
        <w:ind w:left="567" w:right="20"/>
        <w:jc w:val="both"/>
        <w:rPr>
          <w:rFonts w:asciiTheme="minorHAnsi" w:hAnsiTheme="minorHAnsi" w:cstheme="minorHAnsi"/>
          <w:kern w:val="2"/>
          <w:sz w:val="22"/>
          <w:szCs w:val="22"/>
          <w:lang w:val="en-US" w:eastAsia="zh-TW"/>
        </w:rPr>
      </w:pPr>
      <w:r w:rsidRPr="008278F8">
        <w:rPr>
          <w:rFonts w:asciiTheme="minorHAnsi" w:hAnsiTheme="minorHAnsi" w:cstheme="minorHAnsi"/>
          <w:sz w:val="22"/>
          <w:szCs w:val="22"/>
          <w:lang w:val="en-US"/>
        </w:rPr>
        <w:t>according to the Penal Code or crimes similar in their specific aspects to the above, provided for in foreign legal orders.</w:t>
      </w:r>
    </w:p>
    <w:p w14:paraId="4EC07683"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3.  </w:t>
      </w:r>
      <w:r w:rsidRPr="008278F8">
        <w:rPr>
          <w:rFonts w:asciiTheme="minorHAnsi" w:hAnsiTheme="minorHAnsi" w:cstheme="minorHAnsi"/>
          <w:kern w:val="2"/>
          <w:sz w:val="22"/>
          <w:szCs w:val="22"/>
          <w:lang w:val="en-GB" w:eastAsia="zh-TW"/>
        </w:rPr>
        <w:tab/>
        <w:t>They must have fulfilled obligations relating to the payment of social security contributions in accordance with applicable Greek law (in the case of a Greek or foreigner Candidate engaged in activity in Greece) or in accordance with the law of the country of establishment.</w:t>
      </w:r>
    </w:p>
    <w:p w14:paraId="488F4EA4"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4.   </w:t>
      </w:r>
      <w:r w:rsidRPr="008278F8">
        <w:rPr>
          <w:rFonts w:asciiTheme="minorHAnsi" w:hAnsiTheme="minorHAnsi" w:cstheme="minorHAnsi"/>
          <w:kern w:val="2"/>
          <w:sz w:val="22"/>
          <w:szCs w:val="22"/>
          <w:lang w:val="en-GB" w:eastAsia="zh-TW"/>
        </w:rPr>
        <w:tab/>
        <w:t>They must have fulfilled tax obligations in accordance with applicable Greek law (in the case of a Greek or foreigner Candidate engaged in activity in Greece) or in accordance with the law of the country of establishment.</w:t>
      </w:r>
    </w:p>
    <w:p w14:paraId="3CC8B542" w14:textId="77777777" w:rsidR="008A0AA7" w:rsidRPr="008278F8" w:rsidRDefault="008A0AA7" w:rsidP="00B50C1D">
      <w:pPr>
        <w:ind w:left="567" w:right="20" w:hanging="567"/>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5. </w:t>
      </w:r>
      <w:r w:rsidRPr="008278F8">
        <w:rPr>
          <w:rFonts w:asciiTheme="minorHAnsi" w:hAnsiTheme="minorHAnsi" w:cstheme="minorHAnsi"/>
          <w:kern w:val="2"/>
          <w:sz w:val="22"/>
          <w:szCs w:val="22"/>
          <w:lang w:val="en-GB" w:eastAsia="zh-TW"/>
        </w:rPr>
        <w:tab/>
        <w:t xml:space="preserve">They must not have committed a disciplinary offence the penalty for which was deprivation of the right to participate in tender procedures (tender procedures for public works). </w:t>
      </w:r>
    </w:p>
    <w:p w14:paraId="4E66D386" w14:textId="155D8F76" w:rsidR="005F7192" w:rsidRDefault="008A0AA7" w:rsidP="005F7192">
      <w:pPr>
        <w:ind w:left="567" w:right="20" w:hanging="594"/>
        <w:jc w:val="both"/>
        <w:rPr>
          <w:rFonts w:asciiTheme="minorHAnsi" w:hAnsiTheme="minorHAnsi" w:cstheme="minorHAnsi"/>
          <w:kern w:val="2"/>
          <w:sz w:val="22"/>
          <w:szCs w:val="22"/>
          <w:lang w:val="en-GB" w:eastAsia="zh-TW"/>
        </w:rPr>
      </w:pPr>
      <w:r w:rsidRPr="008278F8">
        <w:rPr>
          <w:rFonts w:asciiTheme="minorHAnsi" w:hAnsiTheme="minorHAnsi" w:cstheme="minorHAnsi"/>
          <w:kern w:val="2"/>
          <w:sz w:val="22"/>
          <w:szCs w:val="22"/>
          <w:lang w:val="en-GB" w:eastAsia="zh-TW"/>
        </w:rPr>
        <w:t xml:space="preserve">6. </w:t>
      </w:r>
      <w:r w:rsidRPr="008278F8">
        <w:rPr>
          <w:rFonts w:asciiTheme="minorHAnsi" w:hAnsiTheme="minorHAnsi" w:cstheme="minorHAnsi"/>
          <w:kern w:val="2"/>
          <w:sz w:val="22"/>
          <w:szCs w:val="22"/>
          <w:lang w:val="en-GB" w:eastAsia="zh-TW"/>
        </w:rPr>
        <w:tab/>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4155538B" w14:textId="0CD01444" w:rsidR="00BA5CB4" w:rsidRDefault="00BA5CB4" w:rsidP="005F7192">
      <w:pPr>
        <w:ind w:left="567" w:right="20" w:hanging="594"/>
        <w:jc w:val="both"/>
        <w:rPr>
          <w:rFonts w:asciiTheme="minorHAnsi" w:hAnsiTheme="minorHAnsi" w:cstheme="minorHAnsi"/>
          <w:kern w:val="2"/>
          <w:sz w:val="22"/>
          <w:szCs w:val="22"/>
          <w:lang w:val="en-GB" w:eastAsia="zh-TW"/>
        </w:rPr>
      </w:pPr>
    </w:p>
    <w:p w14:paraId="25A635E5" w14:textId="77777777" w:rsidR="00A913F6" w:rsidRPr="008278F8" w:rsidRDefault="00A913F6" w:rsidP="005F7192">
      <w:pPr>
        <w:ind w:left="567" w:right="20" w:hanging="594"/>
        <w:jc w:val="both"/>
        <w:rPr>
          <w:rFonts w:asciiTheme="minorHAnsi" w:hAnsiTheme="minorHAnsi" w:cstheme="minorHAnsi"/>
          <w:kern w:val="2"/>
          <w:sz w:val="22"/>
          <w:szCs w:val="22"/>
          <w:lang w:val="en-GB" w:eastAsia="zh-TW"/>
        </w:rPr>
      </w:pPr>
    </w:p>
    <w:p w14:paraId="05F043EF" w14:textId="77777777" w:rsidR="001A12B0" w:rsidRPr="008278F8" w:rsidRDefault="001A12B0" w:rsidP="00B50C1D">
      <w:pPr>
        <w:ind w:left="567" w:right="20" w:hanging="594"/>
        <w:jc w:val="both"/>
        <w:rPr>
          <w:rFonts w:asciiTheme="minorHAnsi" w:hAnsiTheme="minorHAnsi" w:cstheme="minorHAnsi"/>
          <w:kern w:val="2"/>
          <w:sz w:val="22"/>
          <w:szCs w:val="22"/>
          <w:lang w:val="en-GB" w:eastAsia="zh-TW"/>
        </w:rPr>
      </w:pPr>
    </w:p>
    <w:p w14:paraId="5B92D244" w14:textId="486EA02B" w:rsidR="00464C84" w:rsidRPr="008278F8" w:rsidRDefault="005E0048" w:rsidP="00B50C1D">
      <w:pPr>
        <w:pBdr>
          <w:bottom w:val="single" w:sz="12" w:space="1" w:color="2F5496"/>
        </w:pBdr>
        <w:spacing w:line="276" w:lineRule="auto"/>
        <w:outlineLvl w:val="0"/>
        <w:rPr>
          <w:rFonts w:asciiTheme="minorHAnsi" w:eastAsia="Times New Roman" w:hAnsiTheme="minorHAnsi" w:cstheme="minorHAnsi"/>
          <w:b/>
          <w:bCs/>
          <w:caps/>
          <w:color w:val="000000" w:themeColor="text1"/>
          <w:lang w:val="en-GB" w:eastAsia="en-US" w:bidi="en-US"/>
        </w:rPr>
      </w:pPr>
      <w:bookmarkStart w:id="40" w:name="_Toc178085342"/>
      <w:r>
        <w:rPr>
          <w:rFonts w:asciiTheme="minorHAnsi" w:eastAsia="Times New Roman" w:hAnsiTheme="minorHAnsi" w:cstheme="minorHAnsi"/>
          <w:b/>
          <w:bCs/>
          <w:caps/>
          <w:color w:val="000000" w:themeColor="text1"/>
          <w:lang w:val="en-GB" w:eastAsia="en-US" w:bidi="en-US"/>
        </w:rPr>
        <w:lastRenderedPageBreak/>
        <w:t>7</w:t>
      </w:r>
      <w:r w:rsidR="00464C84" w:rsidRPr="008278F8">
        <w:rPr>
          <w:rFonts w:asciiTheme="minorHAnsi" w:eastAsia="Times New Roman" w:hAnsiTheme="minorHAnsi" w:cstheme="minorHAnsi"/>
          <w:b/>
          <w:bCs/>
          <w:caps/>
          <w:color w:val="000000" w:themeColor="text1"/>
          <w:lang w:val="en-GB" w:eastAsia="en-US" w:bidi="en-US"/>
        </w:rPr>
        <w:t>. Guarantees</w:t>
      </w:r>
      <w:bookmarkEnd w:id="40"/>
      <w:r w:rsidR="00464C84" w:rsidRPr="008278F8">
        <w:rPr>
          <w:rFonts w:asciiTheme="minorHAnsi" w:eastAsia="Times New Roman" w:hAnsiTheme="minorHAnsi" w:cstheme="minorHAnsi"/>
          <w:b/>
          <w:bCs/>
          <w:caps/>
          <w:color w:val="000000" w:themeColor="text1"/>
          <w:lang w:val="en-GB" w:eastAsia="en-US" w:bidi="en-US"/>
        </w:rPr>
        <w:t xml:space="preserve"> </w:t>
      </w:r>
    </w:p>
    <w:p w14:paraId="2A9973F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en-GB" w:eastAsia="en-US"/>
        </w:rPr>
      </w:pPr>
    </w:p>
    <w:p w14:paraId="0DB0BF47" w14:textId="71F42163"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sz w:val="22"/>
          <w:szCs w:val="22"/>
          <w:lang w:val="en-GB" w:eastAsia="en-US" w:bidi="en-US"/>
        </w:rPr>
        <w:t xml:space="preserve">Guarantees shall be required for either participation to the tender procedure and or to the winning candidate of the procurement. </w:t>
      </w:r>
      <w:r w:rsidR="0002204D">
        <w:rPr>
          <w:rFonts w:asciiTheme="minorHAnsi" w:eastAsia="Calibri" w:hAnsiTheme="minorHAnsi" w:cstheme="minorHAnsi"/>
          <w:color w:val="000000" w:themeColor="text1"/>
          <w:sz w:val="22"/>
          <w:szCs w:val="22"/>
          <w:lang w:val="en-GB" w:eastAsia="en-US"/>
        </w:rPr>
        <w:t xml:space="preserve"> </w:t>
      </w:r>
      <w:r w:rsidRPr="008278F8">
        <w:rPr>
          <w:rFonts w:asciiTheme="minorHAnsi" w:eastAsia="Calibri" w:hAnsiTheme="minorHAnsi" w:cstheme="minorHAnsi"/>
          <w:color w:val="000000" w:themeColor="text1"/>
          <w:sz w:val="22"/>
          <w:szCs w:val="22"/>
          <w:lang w:val="en-GB" w:eastAsia="en-US"/>
        </w:rPr>
        <w:t>The guarantees required (participation, advance payment and performance) for this tender procedure may be in one of the following forms:</w:t>
      </w:r>
    </w:p>
    <w:p w14:paraId="50A6C0C9"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p w14:paraId="283ECF7D" w14:textId="0D1EB086" w:rsidR="00464C84" w:rsidRPr="008278F8" w:rsidRDefault="00464C84" w:rsidP="00B50C1D">
      <w:pPr>
        <w:numPr>
          <w:ilvl w:val="0"/>
          <w:numId w:val="82"/>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Letters of Guarantee in accordance </w:t>
      </w:r>
      <w:r w:rsidRPr="008278F8">
        <w:rPr>
          <w:rFonts w:asciiTheme="minorHAnsi" w:eastAsia="Calibri" w:hAnsiTheme="minorHAnsi" w:cstheme="minorHAnsi"/>
          <w:color w:val="000000" w:themeColor="text1"/>
          <w:sz w:val="22"/>
          <w:szCs w:val="22"/>
          <w:lang w:val="en-US" w:eastAsia="en-US"/>
        </w:rPr>
        <w:t xml:space="preserve">to </w:t>
      </w:r>
      <w:r w:rsidRPr="00B50C1D">
        <w:rPr>
          <w:rFonts w:asciiTheme="minorHAnsi" w:eastAsia="Calibri" w:hAnsiTheme="minorHAnsi" w:cstheme="minorHAnsi"/>
          <w:b/>
          <w:color w:val="000000" w:themeColor="text1"/>
          <w:sz w:val="22"/>
          <w:szCs w:val="22"/>
          <w:lang w:val="en-GB" w:eastAsia="en-US"/>
        </w:rPr>
        <w:t xml:space="preserve">Annexes </w:t>
      </w:r>
      <w:r w:rsidR="004F7213">
        <w:rPr>
          <w:rFonts w:asciiTheme="minorHAnsi" w:eastAsia="Calibri" w:hAnsiTheme="minorHAnsi" w:cstheme="minorHAnsi"/>
          <w:b/>
          <w:color w:val="000000" w:themeColor="text1"/>
          <w:sz w:val="22"/>
          <w:szCs w:val="22"/>
          <w:lang w:val="en-GB" w:eastAsia="en-US"/>
        </w:rPr>
        <w:t>C</w:t>
      </w:r>
      <w:r w:rsidRPr="00B50C1D">
        <w:rPr>
          <w:rFonts w:asciiTheme="minorHAnsi" w:eastAsia="Calibri" w:hAnsiTheme="minorHAnsi" w:cstheme="minorHAnsi"/>
          <w:b/>
          <w:color w:val="000000" w:themeColor="text1"/>
          <w:sz w:val="22"/>
          <w:szCs w:val="22"/>
          <w:lang w:val="en-GB" w:eastAsia="en-US"/>
        </w:rPr>
        <w:t xml:space="preserve">, </w:t>
      </w:r>
      <w:r w:rsidR="004F7213">
        <w:rPr>
          <w:rFonts w:asciiTheme="minorHAnsi" w:eastAsia="Calibri" w:hAnsiTheme="minorHAnsi" w:cstheme="minorHAnsi"/>
          <w:b/>
          <w:color w:val="000000" w:themeColor="text1"/>
          <w:sz w:val="22"/>
          <w:szCs w:val="22"/>
          <w:lang w:val="en-GB" w:eastAsia="en-US"/>
        </w:rPr>
        <w:t>D</w:t>
      </w:r>
    </w:p>
    <w:p w14:paraId="0CAABA8A" w14:textId="788609CC" w:rsidR="00464C84" w:rsidRPr="008278F8" w:rsidRDefault="00464C84" w:rsidP="00B50C1D">
      <w:pPr>
        <w:numPr>
          <w:ilvl w:val="0"/>
          <w:numId w:val="82"/>
        </w:numPr>
        <w:ind w:left="51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Deposit to PPA (</w:t>
      </w:r>
      <w:r w:rsidR="00C416EC">
        <w:rPr>
          <w:rFonts w:asciiTheme="minorHAnsi" w:eastAsia="Calibri" w:hAnsiTheme="minorHAnsi" w:cstheme="minorHAnsi"/>
          <w:color w:val="000000" w:themeColor="text1"/>
          <w:sz w:val="22"/>
          <w:szCs w:val="22"/>
          <w:lang w:val="en-GB" w:eastAsia="en-US"/>
        </w:rPr>
        <w:t xml:space="preserve">to </w:t>
      </w:r>
      <w:r w:rsidRPr="008278F8">
        <w:rPr>
          <w:rFonts w:asciiTheme="minorHAnsi" w:eastAsia="Calibri" w:hAnsiTheme="minorHAnsi" w:cstheme="minorHAnsi"/>
          <w:color w:val="000000" w:themeColor="text1"/>
          <w:sz w:val="22"/>
          <w:szCs w:val="22"/>
          <w:lang w:val="en-GB" w:eastAsia="en-US"/>
        </w:rPr>
        <w:t>one of the following PPA bank accounts) as a guarantee of the respective amount of money.</w:t>
      </w:r>
    </w:p>
    <w:p w14:paraId="0CC30898" w14:textId="77777777" w:rsidR="00464C84" w:rsidRPr="008278F8" w:rsidRDefault="00464C84" w:rsidP="00B50C1D">
      <w:pPr>
        <w:jc w:val="both"/>
        <w:rPr>
          <w:rFonts w:asciiTheme="minorHAnsi" w:eastAsia="Calibri" w:hAnsiTheme="minorHAnsi" w:cstheme="minorHAnsi"/>
          <w:color w:val="000000" w:themeColor="text1"/>
          <w:sz w:val="22"/>
          <w:szCs w:val="22"/>
          <w:lang w:val="en-GB" w:eastAsia="en-US"/>
        </w:rPr>
      </w:pPr>
    </w:p>
    <w:tbl>
      <w:tblPr>
        <w:tblStyle w:val="TableGrid"/>
        <w:tblW w:w="0" w:type="auto"/>
        <w:jc w:val="center"/>
        <w:tblLook w:val="04A0" w:firstRow="1" w:lastRow="0" w:firstColumn="1" w:lastColumn="0" w:noHBand="0" w:noVBand="1"/>
      </w:tblPr>
      <w:tblGrid>
        <w:gridCol w:w="3256"/>
        <w:gridCol w:w="3829"/>
      </w:tblGrid>
      <w:tr w:rsidR="00464C84" w:rsidRPr="008278F8" w14:paraId="1959966D"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12D5522"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eastAsia="en-US"/>
              </w:rPr>
            </w:pPr>
            <w:r w:rsidRPr="008278F8">
              <w:rPr>
                <w:rFonts w:asciiTheme="minorHAnsi" w:eastAsia="Calibri" w:hAnsiTheme="minorHAnsi" w:cstheme="minorHAnsi"/>
                <w:b/>
                <w:color w:val="000000" w:themeColor="text1"/>
                <w:sz w:val="22"/>
                <w:szCs w:val="22"/>
                <w:lang w:val="en-US" w:eastAsia="en-US"/>
              </w:rPr>
              <w:t>FINANCIAL INSTITUTION</w:t>
            </w:r>
            <w:r w:rsidRPr="008278F8">
              <w:rPr>
                <w:rFonts w:asciiTheme="minorHAnsi" w:eastAsia="Calibri" w:hAnsiTheme="minorHAnsi" w:cstheme="minorHAnsi"/>
                <w:b/>
                <w:color w:val="000000" w:themeColor="text1"/>
                <w:sz w:val="22"/>
                <w:szCs w:val="22"/>
                <w:lang w:eastAsia="en-US"/>
              </w:rPr>
              <w:t xml:space="preserve"> </w:t>
            </w:r>
          </w:p>
        </w:tc>
        <w:tc>
          <w:tcPr>
            <w:tcW w:w="38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27CFBF"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en-US" w:eastAsia="en-US"/>
              </w:rPr>
              <w:t>BANK ACCOUNT</w:t>
            </w:r>
            <w:r w:rsidRPr="008278F8">
              <w:rPr>
                <w:rFonts w:asciiTheme="minorHAnsi" w:eastAsia="Calibri" w:hAnsiTheme="minorHAnsi" w:cstheme="minorHAnsi"/>
                <w:b/>
                <w:color w:val="000000" w:themeColor="text1"/>
                <w:sz w:val="22"/>
                <w:szCs w:val="22"/>
                <w:lang w:eastAsia="en-US"/>
              </w:rPr>
              <w:t xml:space="preserve"> (</w:t>
            </w:r>
            <w:r w:rsidRPr="008278F8">
              <w:rPr>
                <w:rFonts w:asciiTheme="minorHAnsi" w:eastAsia="Calibri" w:hAnsiTheme="minorHAnsi" w:cstheme="minorHAnsi"/>
                <w:b/>
                <w:color w:val="000000" w:themeColor="text1"/>
                <w:sz w:val="22"/>
                <w:szCs w:val="22"/>
                <w:lang w:val="sv-SE" w:eastAsia="en-US"/>
              </w:rPr>
              <w:t>IBAN)</w:t>
            </w:r>
          </w:p>
        </w:tc>
      </w:tr>
      <w:tr w:rsidR="00464C84" w:rsidRPr="008278F8" w14:paraId="4F89BDB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1CEC8461"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en-US" w:eastAsia="en-US"/>
              </w:rPr>
            </w:pPr>
            <w:r w:rsidRPr="008278F8">
              <w:rPr>
                <w:rFonts w:asciiTheme="minorHAnsi" w:hAnsiTheme="minorHAnsi" w:cstheme="minorHAnsi"/>
                <w:b/>
                <w:sz w:val="22"/>
                <w:szCs w:val="22"/>
              </w:rPr>
              <w:t>ΕΘΝΙΚΗ</w:t>
            </w:r>
            <w:r w:rsidRPr="008278F8">
              <w:rPr>
                <w:rFonts w:asciiTheme="minorHAnsi" w:hAnsiTheme="minorHAnsi" w:cstheme="minorHAnsi"/>
                <w:b/>
                <w:sz w:val="22"/>
                <w:szCs w:val="22"/>
                <w:lang w:val="en-US"/>
              </w:rPr>
              <w:t xml:space="preserve"> (</w:t>
            </w:r>
            <w:r w:rsidRPr="008278F8">
              <w:rPr>
                <w:rFonts w:asciiTheme="minorHAnsi" w:eastAsia="Calibri" w:hAnsiTheme="minorHAnsi" w:cstheme="minorHAnsi"/>
                <w:b/>
                <w:color w:val="000000" w:themeColor="text1"/>
                <w:sz w:val="22"/>
                <w:szCs w:val="22"/>
                <w:lang w:val="en-US" w:eastAsia="en-US"/>
              </w:rPr>
              <w:t>NBG) BANK</w:t>
            </w:r>
          </w:p>
        </w:tc>
        <w:tc>
          <w:tcPr>
            <w:tcW w:w="3829" w:type="dxa"/>
            <w:tcBorders>
              <w:top w:val="single" w:sz="4" w:space="0" w:color="auto"/>
              <w:left w:val="single" w:sz="4" w:space="0" w:color="auto"/>
              <w:bottom w:val="single" w:sz="4" w:space="0" w:color="auto"/>
              <w:right w:val="single" w:sz="4" w:space="0" w:color="auto"/>
            </w:tcBorders>
            <w:hideMark/>
          </w:tcPr>
          <w:p w14:paraId="389F3A3B"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GR1501101900000019050500651</w:t>
            </w:r>
          </w:p>
        </w:tc>
      </w:tr>
      <w:tr w:rsidR="00464C84" w:rsidRPr="008278F8" w14:paraId="4B0F8D0A"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72406FAB"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ALPHA BANK</w:t>
            </w:r>
          </w:p>
        </w:tc>
        <w:tc>
          <w:tcPr>
            <w:tcW w:w="3829" w:type="dxa"/>
            <w:tcBorders>
              <w:top w:val="single" w:sz="4" w:space="0" w:color="auto"/>
              <w:left w:val="single" w:sz="4" w:space="0" w:color="auto"/>
              <w:bottom w:val="single" w:sz="4" w:space="0" w:color="auto"/>
              <w:right w:val="single" w:sz="4" w:space="0" w:color="auto"/>
            </w:tcBorders>
            <w:hideMark/>
          </w:tcPr>
          <w:p w14:paraId="2D08F0ED"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GR7101401250125002320006462</w:t>
            </w:r>
          </w:p>
        </w:tc>
      </w:tr>
      <w:tr w:rsidR="00464C84" w:rsidRPr="008278F8" w14:paraId="099ABEDC" w14:textId="77777777" w:rsidTr="00B50C1D">
        <w:trPr>
          <w:jc w:val="center"/>
        </w:trPr>
        <w:tc>
          <w:tcPr>
            <w:tcW w:w="3256" w:type="dxa"/>
            <w:tcBorders>
              <w:top w:val="single" w:sz="4" w:space="0" w:color="auto"/>
              <w:left w:val="single" w:sz="4" w:space="0" w:color="auto"/>
              <w:bottom w:val="single" w:sz="4" w:space="0" w:color="auto"/>
              <w:right w:val="single" w:sz="4" w:space="0" w:color="auto"/>
            </w:tcBorders>
            <w:hideMark/>
          </w:tcPr>
          <w:p w14:paraId="2EA2836A" w14:textId="77777777" w:rsidR="00464C84" w:rsidRPr="008278F8" w:rsidRDefault="00464C84" w:rsidP="00B50C1D">
            <w:pPr>
              <w:ind w:left="567"/>
              <w:jc w:val="both"/>
              <w:rPr>
                <w:rFonts w:asciiTheme="minorHAnsi" w:eastAsia="Calibri" w:hAnsiTheme="minorHAnsi" w:cstheme="minorHAnsi"/>
                <w:b/>
                <w:color w:val="000000" w:themeColor="text1"/>
                <w:sz w:val="22"/>
                <w:szCs w:val="22"/>
                <w:lang w:val="sv-SE" w:eastAsia="en-US"/>
              </w:rPr>
            </w:pPr>
            <w:r w:rsidRPr="008278F8">
              <w:rPr>
                <w:rFonts w:asciiTheme="minorHAnsi" w:eastAsia="Calibri" w:hAnsiTheme="minorHAnsi" w:cstheme="minorHAnsi"/>
                <w:b/>
                <w:color w:val="000000" w:themeColor="text1"/>
                <w:sz w:val="22"/>
                <w:szCs w:val="22"/>
                <w:lang w:val="sv-SE" w:eastAsia="en-US"/>
              </w:rPr>
              <w:t>EUROBANK</w:t>
            </w:r>
          </w:p>
        </w:tc>
        <w:tc>
          <w:tcPr>
            <w:tcW w:w="3829" w:type="dxa"/>
            <w:tcBorders>
              <w:top w:val="single" w:sz="4" w:space="0" w:color="auto"/>
              <w:left w:val="single" w:sz="4" w:space="0" w:color="auto"/>
              <w:bottom w:val="single" w:sz="4" w:space="0" w:color="auto"/>
              <w:right w:val="single" w:sz="4" w:space="0" w:color="auto"/>
            </w:tcBorders>
            <w:hideMark/>
          </w:tcPr>
          <w:p w14:paraId="2B9837A0" w14:textId="77777777" w:rsidR="00464C84" w:rsidRPr="008278F8" w:rsidRDefault="00464C84" w:rsidP="00B50C1D">
            <w:pPr>
              <w:ind w:left="567"/>
              <w:jc w:val="both"/>
              <w:rPr>
                <w:rFonts w:asciiTheme="minorHAnsi" w:eastAsia="Calibri" w:hAnsiTheme="minorHAnsi" w:cstheme="minorHAnsi"/>
                <w:color w:val="000000" w:themeColor="text1"/>
                <w:sz w:val="22"/>
                <w:szCs w:val="22"/>
                <w:lang w:val="sv-SE" w:eastAsia="en-US"/>
              </w:rPr>
            </w:pPr>
            <w:r w:rsidRPr="008278F8">
              <w:rPr>
                <w:rFonts w:asciiTheme="minorHAnsi" w:eastAsia="Calibri" w:hAnsiTheme="minorHAnsi" w:cstheme="minorHAnsi"/>
                <w:color w:val="000000" w:themeColor="text1"/>
                <w:sz w:val="22"/>
                <w:szCs w:val="22"/>
                <w:lang w:val="sv-SE" w:eastAsia="en-US"/>
              </w:rPr>
              <w:t>GR4902600250000440201113841</w:t>
            </w:r>
          </w:p>
        </w:tc>
      </w:tr>
    </w:tbl>
    <w:p w14:paraId="40789E36" w14:textId="77777777" w:rsidR="00250FEB" w:rsidRPr="008278F8" w:rsidRDefault="00250FEB" w:rsidP="00B50C1D">
      <w:pPr>
        <w:spacing w:after="160"/>
        <w:jc w:val="both"/>
        <w:rPr>
          <w:rFonts w:asciiTheme="minorHAnsi" w:eastAsia="Calibri" w:hAnsiTheme="minorHAnsi" w:cstheme="minorHAnsi"/>
          <w:color w:val="000000" w:themeColor="text1"/>
          <w:sz w:val="22"/>
          <w:szCs w:val="22"/>
          <w:lang w:val="en-GB" w:eastAsia="en-US"/>
        </w:rPr>
      </w:pPr>
    </w:p>
    <w:p w14:paraId="5C61E2D4" w14:textId="1B9230DC" w:rsidR="00464C84" w:rsidRPr="00B50C1D" w:rsidRDefault="005E0048" w:rsidP="00B50C1D">
      <w:pPr>
        <w:pStyle w:val="Heading7"/>
        <w:ind w:left="0"/>
        <w:rPr>
          <w:rFonts w:asciiTheme="minorHAnsi" w:hAnsiTheme="minorHAnsi" w:cstheme="minorHAnsi"/>
          <w:b w:val="0"/>
          <w:sz w:val="22"/>
          <w:szCs w:val="22"/>
          <w:u w:val="single"/>
          <w:lang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 xml:space="preserve">.1 Participation </w:t>
      </w:r>
      <w:r w:rsidR="00C416EC">
        <w:rPr>
          <w:rFonts w:asciiTheme="minorHAnsi" w:hAnsiTheme="minorHAnsi" w:cstheme="minorHAnsi"/>
          <w:sz w:val="22"/>
          <w:szCs w:val="22"/>
          <w:u w:val="single"/>
          <w:lang w:bidi="en-US"/>
        </w:rPr>
        <w:t>Letter of</w:t>
      </w:r>
      <w:r w:rsidR="00C416EC" w:rsidRPr="00B50C1D">
        <w:rPr>
          <w:rFonts w:asciiTheme="minorHAnsi" w:hAnsiTheme="minorHAnsi" w:cstheme="minorHAnsi"/>
          <w:sz w:val="22"/>
          <w:szCs w:val="22"/>
          <w:u w:val="single"/>
          <w:lang w:bidi="en-US"/>
        </w:rPr>
        <w:t xml:space="preserve"> </w:t>
      </w:r>
      <w:r w:rsidR="00464C84" w:rsidRPr="00B50C1D">
        <w:rPr>
          <w:rFonts w:asciiTheme="minorHAnsi" w:hAnsiTheme="minorHAnsi" w:cstheme="minorHAnsi"/>
          <w:sz w:val="22"/>
          <w:szCs w:val="22"/>
          <w:u w:val="single"/>
          <w:lang w:bidi="en-US"/>
        </w:rPr>
        <w:t>Guarantee</w:t>
      </w:r>
    </w:p>
    <w:p w14:paraId="114167FC" w14:textId="77777777" w:rsidR="00464C84" w:rsidRPr="00B50C1D" w:rsidRDefault="00464C84" w:rsidP="00B50C1D">
      <w:pPr>
        <w:ind w:left="153"/>
        <w:jc w:val="both"/>
        <w:rPr>
          <w:rFonts w:asciiTheme="minorHAnsi" w:eastAsia="Times New Roman" w:hAnsiTheme="minorHAnsi" w:cstheme="minorHAnsi"/>
          <w:b/>
          <w:sz w:val="22"/>
          <w:szCs w:val="22"/>
          <w:u w:val="single"/>
          <w:lang w:val="en-GB" w:eastAsia="en-US" w:bidi="en-US"/>
        </w:rPr>
      </w:pPr>
    </w:p>
    <w:p w14:paraId="3247C704" w14:textId="2630BB07" w:rsidR="00464C84" w:rsidRPr="00B50C1D" w:rsidRDefault="00464C84" w:rsidP="00B50C1D">
      <w:pPr>
        <w:jc w:val="both"/>
        <w:rPr>
          <w:rFonts w:asciiTheme="minorHAnsi" w:eastAsia="Times New Roman" w:hAnsiTheme="minorHAnsi" w:cstheme="minorHAnsi"/>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For valid participation in the tender, the candidates must submit </w:t>
      </w:r>
      <w:r w:rsidR="00C416EC">
        <w:rPr>
          <w:rFonts w:asciiTheme="minorHAnsi" w:hAnsiTheme="minorHAnsi" w:cstheme="minorHAnsi"/>
          <w:color w:val="000000" w:themeColor="text1"/>
          <w:sz w:val="22"/>
          <w:szCs w:val="22"/>
          <w:lang w:val="en-GB" w:eastAsia="en-US"/>
        </w:rPr>
        <w:t xml:space="preserve">a </w:t>
      </w:r>
      <w:r w:rsidR="00BF6D91">
        <w:rPr>
          <w:rFonts w:asciiTheme="minorHAnsi" w:hAnsiTheme="minorHAnsi" w:cstheme="minorHAnsi"/>
          <w:color w:val="000000" w:themeColor="text1"/>
          <w:sz w:val="22"/>
          <w:szCs w:val="22"/>
          <w:lang w:val="en-GB" w:eastAsia="en-US"/>
        </w:rPr>
        <w:t xml:space="preserve">tender </w:t>
      </w:r>
      <w:r w:rsidRPr="008278F8">
        <w:rPr>
          <w:rFonts w:asciiTheme="minorHAnsi" w:hAnsiTheme="minorHAnsi" w:cstheme="minorHAnsi"/>
          <w:color w:val="000000" w:themeColor="text1"/>
          <w:sz w:val="22"/>
          <w:szCs w:val="22"/>
          <w:lang w:val="en-GB" w:eastAsia="en-US"/>
        </w:rPr>
        <w:t>Participation</w:t>
      </w:r>
      <w:r w:rsidR="00BF6D91">
        <w:rPr>
          <w:rFonts w:asciiTheme="minorHAnsi" w:hAnsiTheme="minorHAnsi" w:cstheme="minorHAnsi"/>
          <w:color w:val="000000" w:themeColor="text1"/>
          <w:sz w:val="22"/>
          <w:szCs w:val="22"/>
          <w:lang w:val="en-GB" w:eastAsia="en-US"/>
        </w:rPr>
        <w:t xml:space="preserve"> </w:t>
      </w:r>
      <w:r w:rsidR="00C416EC">
        <w:rPr>
          <w:rFonts w:asciiTheme="minorHAnsi" w:hAnsiTheme="minorHAnsi" w:cstheme="minorHAnsi"/>
          <w:color w:val="000000" w:themeColor="text1"/>
          <w:sz w:val="22"/>
          <w:szCs w:val="22"/>
          <w:lang w:val="en-GB" w:eastAsia="en-US"/>
        </w:rPr>
        <w:t>Letter of</w:t>
      </w:r>
      <w:r w:rsidR="00C416EC"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color w:val="000000" w:themeColor="text1"/>
          <w:sz w:val="22"/>
          <w:szCs w:val="22"/>
          <w:lang w:val="en-GB" w:eastAsia="en-US"/>
        </w:rPr>
        <w:t xml:space="preserve">Guarantee </w:t>
      </w:r>
      <w:r w:rsidR="00703349" w:rsidRPr="008278F8">
        <w:rPr>
          <w:rFonts w:asciiTheme="minorHAnsi" w:hAnsiTheme="minorHAnsi" w:cstheme="minorHAnsi"/>
          <w:color w:val="000000" w:themeColor="text1"/>
          <w:sz w:val="22"/>
          <w:szCs w:val="22"/>
          <w:lang w:val="en-GB" w:eastAsia="en-US"/>
        </w:rPr>
        <w:t>amounting</w:t>
      </w:r>
      <w:r w:rsidR="00C416EC">
        <w:rPr>
          <w:rFonts w:asciiTheme="minorHAnsi" w:hAnsiTheme="minorHAnsi" w:cstheme="minorHAnsi"/>
          <w:color w:val="000000" w:themeColor="text1"/>
          <w:sz w:val="22"/>
          <w:szCs w:val="22"/>
          <w:lang w:val="en-GB" w:eastAsia="en-US"/>
        </w:rPr>
        <w:t xml:space="preserve"> to</w:t>
      </w:r>
      <w:r w:rsidR="00703349" w:rsidRPr="008278F8">
        <w:rPr>
          <w:rFonts w:asciiTheme="minorHAnsi" w:hAnsiTheme="minorHAnsi" w:cstheme="minorHAnsi"/>
          <w:color w:val="000000" w:themeColor="text1"/>
          <w:sz w:val="22"/>
          <w:szCs w:val="22"/>
          <w:lang w:val="en-GB" w:eastAsia="en-US"/>
        </w:rPr>
        <w:t xml:space="preserve"> five</w:t>
      </w:r>
      <w:r w:rsidR="00E72CD0" w:rsidRPr="008278F8">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thousand euro</w:t>
      </w:r>
      <w:r w:rsidRPr="008278F8">
        <w:rPr>
          <w:rFonts w:asciiTheme="minorHAnsi" w:hAnsiTheme="minorHAnsi" w:cstheme="minorHAnsi"/>
          <w:color w:val="000000" w:themeColor="text1"/>
          <w:sz w:val="22"/>
          <w:szCs w:val="22"/>
          <w:lang w:val="en-GB" w:eastAsia="en-US"/>
        </w:rPr>
        <w:t xml:space="preserve"> </w:t>
      </w:r>
      <w:r w:rsidRPr="008278F8">
        <w:rPr>
          <w:rFonts w:asciiTheme="minorHAnsi" w:hAnsiTheme="minorHAnsi" w:cstheme="minorHAnsi"/>
          <w:b/>
          <w:color w:val="000000" w:themeColor="text1"/>
          <w:sz w:val="22"/>
          <w:szCs w:val="22"/>
          <w:lang w:val="en-GB" w:eastAsia="en-US"/>
        </w:rPr>
        <w:t>(</w:t>
      </w:r>
      <w:r w:rsidR="0004733A">
        <w:rPr>
          <w:rFonts w:asciiTheme="minorHAnsi" w:hAnsiTheme="minorHAnsi" w:cstheme="minorHAnsi"/>
          <w:b/>
          <w:color w:val="000000" w:themeColor="text1"/>
          <w:sz w:val="22"/>
          <w:szCs w:val="22"/>
          <w:lang w:val="en-GB" w:eastAsia="en-US"/>
        </w:rPr>
        <w:t>5</w:t>
      </w:r>
      <w:r w:rsidRPr="008278F8">
        <w:rPr>
          <w:rFonts w:asciiTheme="minorHAnsi" w:hAnsiTheme="minorHAnsi" w:cstheme="minorHAnsi"/>
          <w:b/>
          <w:color w:val="000000" w:themeColor="text1"/>
          <w:sz w:val="22"/>
          <w:szCs w:val="22"/>
          <w:lang w:val="en-GB" w:eastAsia="en-US"/>
        </w:rPr>
        <w:t>,000 €)</w:t>
      </w:r>
      <w:r w:rsidRPr="008278F8">
        <w:rPr>
          <w:rFonts w:asciiTheme="minorHAnsi" w:hAnsiTheme="minorHAnsi" w:cstheme="minorHAnsi"/>
          <w:color w:val="000000" w:themeColor="text1"/>
          <w:sz w:val="22"/>
          <w:szCs w:val="22"/>
          <w:lang w:val="en-GB" w:eastAsia="en-US"/>
        </w:rPr>
        <w:t xml:space="preserve"> according </w:t>
      </w:r>
      <w:r w:rsidRPr="00DF6228">
        <w:rPr>
          <w:rFonts w:asciiTheme="minorHAnsi" w:hAnsiTheme="minorHAnsi" w:cstheme="minorHAnsi"/>
          <w:color w:val="000000" w:themeColor="text1"/>
          <w:sz w:val="22"/>
          <w:szCs w:val="22"/>
          <w:lang w:val="en-GB" w:eastAsia="en-US"/>
        </w:rPr>
        <w:t xml:space="preserve">to </w:t>
      </w:r>
      <w:r w:rsidRPr="00DF6228">
        <w:rPr>
          <w:rFonts w:asciiTheme="minorHAnsi" w:hAnsiTheme="minorHAnsi" w:cstheme="minorHAnsi"/>
          <w:b/>
          <w:color w:val="000000" w:themeColor="text1"/>
          <w:sz w:val="22"/>
          <w:szCs w:val="22"/>
          <w:lang w:val="en-GB" w:eastAsia="en-US"/>
        </w:rPr>
        <w:t xml:space="preserve">Annex </w:t>
      </w:r>
      <w:r w:rsidR="00975FF8" w:rsidRPr="00DF6228">
        <w:rPr>
          <w:rFonts w:asciiTheme="minorHAnsi" w:hAnsiTheme="minorHAnsi" w:cstheme="minorHAnsi"/>
          <w:b/>
          <w:color w:val="000000" w:themeColor="text1"/>
          <w:sz w:val="22"/>
          <w:szCs w:val="22"/>
          <w:lang w:val="en-GB" w:eastAsia="en-US"/>
        </w:rPr>
        <w:t>C</w:t>
      </w:r>
      <w:r w:rsidRPr="00DF6228">
        <w:rPr>
          <w:rFonts w:asciiTheme="minorHAnsi" w:hAnsiTheme="minorHAnsi" w:cstheme="minorHAnsi"/>
          <w:b/>
          <w:color w:val="000000" w:themeColor="text1"/>
          <w:sz w:val="22"/>
          <w:szCs w:val="22"/>
          <w:lang w:val="en-GB" w:eastAsia="en-US"/>
        </w:rPr>
        <w:t>.</w:t>
      </w:r>
      <w:r w:rsidRPr="00DF6228">
        <w:rPr>
          <w:rFonts w:asciiTheme="minorHAnsi" w:hAnsiTheme="minorHAnsi" w:cstheme="minorHAnsi"/>
          <w:color w:val="000000" w:themeColor="text1"/>
          <w:sz w:val="22"/>
          <w:szCs w:val="22"/>
          <w:lang w:val="en-GB" w:eastAsia="en-US"/>
        </w:rPr>
        <w:t xml:space="preserve"> The participation guarantee letter will have a validity period equal to </w:t>
      </w:r>
      <w:r w:rsidR="00E72CD0" w:rsidRPr="00DF6228">
        <w:rPr>
          <w:rFonts w:asciiTheme="minorHAnsi" w:hAnsiTheme="minorHAnsi" w:cstheme="minorHAnsi"/>
          <w:color w:val="000000" w:themeColor="text1"/>
          <w:sz w:val="22"/>
          <w:szCs w:val="22"/>
          <w:lang w:val="en-GB" w:eastAsia="en-US"/>
        </w:rPr>
        <w:t xml:space="preserve">seven </w:t>
      </w:r>
      <w:r w:rsidRPr="00DF6228">
        <w:rPr>
          <w:rFonts w:asciiTheme="minorHAnsi" w:hAnsiTheme="minorHAnsi" w:cstheme="minorHAnsi"/>
          <w:color w:val="000000" w:themeColor="text1"/>
          <w:sz w:val="22"/>
          <w:szCs w:val="22"/>
          <w:lang w:val="en-GB" w:eastAsia="en-US"/>
        </w:rPr>
        <w:t>(</w:t>
      </w:r>
      <w:r w:rsidR="00E72CD0" w:rsidRPr="00DF6228">
        <w:rPr>
          <w:rFonts w:asciiTheme="minorHAnsi" w:hAnsiTheme="minorHAnsi" w:cstheme="minorHAnsi"/>
          <w:color w:val="000000" w:themeColor="text1"/>
          <w:sz w:val="22"/>
          <w:szCs w:val="22"/>
          <w:lang w:val="en-GB" w:eastAsia="en-US"/>
        </w:rPr>
        <w:t>7</w:t>
      </w:r>
      <w:r w:rsidRPr="00DF6228">
        <w:rPr>
          <w:rFonts w:asciiTheme="minorHAnsi" w:hAnsiTheme="minorHAnsi" w:cstheme="minorHAnsi"/>
          <w:color w:val="000000" w:themeColor="text1"/>
          <w:sz w:val="22"/>
          <w:szCs w:val="22"/>
          <w:lang w:val="en-GB" w:eastAsia="en-US"/>
        </w:rPr>
        <w:t>) months</w:t>
      </w:r>
      <w:r w:rsidR="00BF6D91" w:rsidRPr="00DF6228">
        <w:rPr>
          <w:rFonts w:asciiTheme="minorHAnsi" w:hAnsiTheme="minorHAnsi" w:cstheme="minorHAnsi"/>
          <w:color w:val="000000" w:themeColor="text1"/>
          <w:sz w:val="22"/>
          <w:szCs w:val="22"/>
          <w:lang w:val="en-GB" w:eastAsia="en-US"/>
        </w:rPr>
        <w:t xml:space="preserve"> from the closing date of the tender.</w:t>
      </w:r>
      <w:r w:rsidR="00BF6D91">
        <w:rPr>
          <w:rFonts w:asciiTheme="minorHAnsi" w:hAnsiTheme="minorHAnsi" w:cstheme="minorHAnsi"/>
          <w:color w:val="000000" w:themeColor="text1"/>
          <w:sz w:val="22"/>
          <w:szCs w:val="22"/>
          <w:lang w:val="en-GB" w:eastAsia="en-US"/>
        </w:rPr>
        <w:t xml:space="preserve"> </w:t>
      </w:r>
    </w:p>
    <w:p w14:paraId="06AAC2CB"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5FFF8D28" w14:textId="0B54B100"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The tender participation Guarantee shall be </w:t>
      </w:r>
      <w:r w:rsidR="00703349" w:rsidRPr="008278F8">
        <w:rPr>
          <w:rFonts w:asciiTheme="minorHAnsi" w:hAnsiTheme="minorHAnsi" w:cstheme="minorHAnsi"/>
          <w:sz w:val="22"/>
          <w:szCs w:val="22"/>
          <w:lang w:val="en-GB"/>
        </w:rPr>
        <w:t>forfeited</w:t>
      </w:r>
      <w:r w:rsidR="00703349" w:rsidRPr="008278F8" w:rsidDel="00AF7F70">
        <w:rPr>
          <w:rFonts w:asciiTheme="minorHAnsi" w:hAnsiTheme="minorHAnsi" w:cstheme="minorHAnsi"/>
          <w:color w:val="000000" w:themeColor="text1"/>
          <w:sz w:val="22"/>
          <w:szCs w:val="22"/>
          <w:lang w:val="en-GB" w:eastAsia="en-US"/>
        </w:rPr>
        <w:t xml:space="preserve"> </w:t>
      </w:r>
      <w:r w:rsidR="00703349" w:rsidRPr="008278F8">
        <w:rPr>
          <w:rFonts w:asciiTheme="minorHAnsi" w:hAnsiTheme="minorHAnsi" w:cstheme="minorHAnsi"/>
          <w:color w:val="000000" w:themeColor="text1"/>
          <w:sz w:val="22"/>
          <w:szCs w:val="22"/>
          <w:lang w:val="en-GB" w:eastAsia="en-US"/>
        </w:rPr>
        <w:t>by</w:t>
      </w:r>
      <w:r w:rsidRPr="008278F8">
        <w:rPr>
          <w:rFonts w:asciiTheme="minorHAnsi" w:hAnsiTheme="minorHAnsi" w:cstheme="minorHAnsi"/>
          <w:color w:val="000000" w:themeColor="text1"/>
          <w:sz w:val="22"/>
          <w:szCs w:val="22"/>
          <w:lang w:val="en-GB" w:eastAsia="en-US"/>
        </w:rPr>
        <w:t xml:space="preserve"> PPA SA if, while it is in effect, (a) the candidate withdraws its offer or (b) the Contractor does not submit the award documentation in good time or does not come forward in good time to sign the contract or (c) the above persons provide false evidence or information relating to the grounds of disqualification. </w:t>
      </w:r>
    </w:p>
    <w:p w14:paraId="69D72633"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7DE1573A"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The participation guarantee will be returned:</w:t>
      </w:r>
    </w:p>
    <w:p w14:paraId="48DC5111"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p>
    <w:p w14:paraId="471EE2E6" w14:textId="77777777" w:rsidR="00464C84" w:rsidRPr="008278F8" w:rsidRDefault="00464C84" w:rsidP="00B50C1D">
      <w:pPr>
        <w:jc w:val="both"/>
        <w:rPr>
          <w:rFonts w:asciiTheme="minorHAnsi" w:hAnsiTheme="minorHAnsi" w:cstheme="minorHAnsi"/>
          <w:color w:val="000000" w:themeColor="text1"/>
          <w:sz w:val="22"/>
          <w:szCs w:val="22"/>
          <w:lang w:val="en-GB" w:eastAsia="en-US"/>
        </w:rPr>
      </w:pPr>
      <w:r w:rsidRPr="008278F8">
        <w:rPr>
          <w:rFonts w:asciiTheme="minorHAnsi" w:hAnsiTheme="minorHAnsi" w:cstheme="minorHAnsi"/>
          <w:color w:val="000000" w:themeColor="text1"/>
          <w:sz w:val="22"/>
          <w:szCs w:val="22"/>
          <w:lang w:val="en-GB" w:eastAsia="en-US"/>
        </w:rPr>
        <w:t xml:space="preserve">(a) to the Contractor upon submission of the good performance letter of guarantee and </w:t>
      </w:r>
    </w:p>
    <w:p w14:paraId="06F376B6" w14:textId="77777777" w:rsidR="00464C84" w:rsidRPr="00B50C1D" w:rsidRDefault="00464C84" w:rsidP="00B50C1D">
      <w:pPr>
        <w:jc w:val="both"/>
        <w:rPr>
          <w:rFonts w:asciiTheme="minorHAnsi" w:eastAsia="Times New Roman" w:hAnsiTheme="minorHAnsi" w:cstheme="minorHAnsi"/>
          <w:b/>
          <w:sz w:val="22"/>
          <w:szCs w:val="22"/>
          <w:lang w:val="en-GB" w:eastAsia="en-US" w:bidi="en-US"/>
        </w:rPr>
      </w:pPr>
      <w:r w:rsidRPr="008278F8">
        <w:rPr>
          <w:rFonts w:asciiTheme="minorHAnsi" w:hAnsiTheme="minorHAnsi" w:cstheme="minorHAnsi"/>
          <w:color w:val="000000" w:themeColor="text1"/>
          <w:sz w:val="22"/>
          <w:szCs w:val="22"/>
          <w:lang w:val="en-GB" w:eastAsia="en-US"/>
        </w:rPr>
        <w:t xml:space="preserve">(b) to </w:t>
      </w:r>
      <w:proofErr w:type="spellStart"/>
      <w:r w:rsidRPr="008278F8">
        <w:rPr>
          <w:rFonts w:asciiTheme="minorHAnsi" w:hAnsiTheme="minorHAnsi" w:cstheme="minorHAnsi"/>
          <w:color w:val="000000" w:themeColor="text1"/>
          <w:sz w:val="22"/>
          <w:szCs w:val="22"/>
          <w:lang w:val="en-GB" w:eastAsia="en-US"/>
        </w:rPr>
        <w:t>unsuccesful</w:t>
      </w:r>
      <w:proofErr w:type="spellEnd"/>
      <w:r w:rsidRPr="008278F8">
        <w:rPr>
          <w:rFonts w:asciiTheme="minorHAnsi" w:hAnsiTheme="minorHAnsi" w:cstheme="minorHAnsi"/>
          <w:color w:val="000000" w:themeColor="text1"/>
          <w:sz w:val="22"/>
          <w:szCs w:val="22"/>
          <w:lang w:val="en-GB" w:eastAsia="en-US"/>
        </w:rPr>
        <w:t xml:space="preserve"> candidates within two (2) months of the tender procedure being completed that is after contract signature.</w:t>
      </w:r>
    </w:p>
    <w:p w14:paraId="1FA7126B" w14:textId="77777777" w:rsidR="00464C84" w:rsidRPr="00B50C1D" w:rsidRDefault="00464C84" w:rsidP="00B50C1D">
      <w:pPr>
        <w:autoSpaceDE w:val="0"/>
        <w:autoSpaceDN w:val="0"/>
        <w:adjustRightInd w:val="0"/>
        <w:jc w:val="both"/>
        <w:rPr>
          <w:rFonts w:asciiTheme="minorHAnsi" w:eastAsia="Times New Roman" w:hAnsiTheme="minorHAnsi" w:cstheme="minorHAnsi"/>
          <w:color w:val="000000" w:themeColor="text1"/>
          <w:sz w:val="22"/>
          <w:szCs w:val="22"/>
          <w:lang w:val="en-GB" w:eastAsia="en-US"/>
        </w:rPr>
      </w:pPr>
    </w:p>
    <w:p w14:paraId="717A79D4" w14:textId="7844F67D" w:rsidR="00464C84" w:rsidRPr="00B50C1D" w:rsidRDefault="005E0048" w:rsidP="00343055">
      <w:pPr>
        <w:pStyle w:val="Heading7"/>
        <w:ind w:left="0"/>
        <w:rPr>
          <w:rFonts w:asciiTheme="minorHAnsi" w:eastAsia="Times New Roman" w:hAnsiTheme="minorHAnsi" w:cstheme="minorHAnsi"/>
          <w:sz w:val="22"/>
          <w:szCs w:val="22"/>
          <w:u w:val="single"/>
          <w:lang w:val="en-GB" w:eastAsia="en-US" w:bidi="en-US"/>
        </w:rPr>
      </w:pPr>
      <w:r>
        <w:rPr>
          <w:rFonts w:asciiTheme="minorHAnsi" w:hAnsiTheme="minorHAnsi" w:cstheme="minorHAnsi"/>
          <w:sz w:val="22"/>
          <w:szCs w:val="22"/>
          <w:u w:val="single"/>
          <w:lang w:bidi="en-US"/>
        </w:rPr>
        <w:t>7</w:t>
      </w:r>
      <w:r w:rsidR="00464C84" w:rsidRPr="00B50C1D">
        <w:rPr>
          <w:rFonts w:asciiTheme="minorHAnsi" w:hAnsiTheme="minorHAnsi" w:cstheme="minorHAnsi"/>
          <w:sz w:val="22"/>
          <w:szCs w:val="22"/>
          <w:u w:val="single"/>
          <w:lang w:bidi="en-US"/>
        </w:rPr>
        <w:t>.</w:t>
      </w:r>
      <w:r>
        <w:rPr>
          <w:rFonts w:asciiTheme="minorHAnsi" w:hAnsiTheme="minorHAnsi" w:cstheme="minorHAnsi"/>
          <w:sz w:val="22"/>
          <w:szCs w:val="22"/>
          <w:u w:val="single"/>
          <w:lang w:bidi="en-US"/>
        </w:rPr>
        <w:t>2</w:t>
      </w:r>
      <w:r w:rsidR="00464C84" w:rsidRPr="00B50C1D">
        <w:rPr>
          <w:rFonts w:asciiTheme="minorHAnsi" w:hAnsiTheme="minorHAnsi" w:cstheme="minorHAnsi"/>
          <w:sz w:val="22"/>
          <w:szCs w:val="22"/>
          <w:u w:val="single"/>
          <w:lang w:bidi="en-US"/>
        </w:rPr>
        <w:t xml:space="preserve"> Good Performance Letter of Guarantee</w:t>
      </w:r>
    </w:p>
    <w:p w14:paraId="2B0EBD09" w14:textId="4E09A804" w:rsidR="00464C84" w:rsidRPr="008278F8" w:rsidRDefault="00464C84" w:rsidP="00B50C1D">
      <w:pPr>
        <w:autoSpaceDE w:val="0"/>
        <w:autoSpaceDN w:val="0"/>
        <w:adjustRightInd w:val="0"/>
        <w:jc w:val="both"/>
        <w:rPr>
          <w:rFonts w:asciiTheme="minorHAnsi" w:hAnsiTheme="minorHAnsi" w:cstheme="minorHAnsi"/>
          <w:color w:val="000000" w:themeColor="text1"/>
          <w:sz w:val="22"/>
          <w:szCs w:val="22"/>
          <w:lang w:val="en-GB"/>
        </w:rPr>
      </w:pPr>
      <w:r w:rsidRPr="00DF6228">
        <w:rPr>
          <w:rFonts w:asciiTheme="minorHAnsi" w:hAnsiTheme="minorHAnsi" w:cstheme="minorHAnsi"/>
          <w:color w:val="000000" w:themeColor="text1"/>
          <w:sz w:val="22"/>
          <w:szCs w:val="22"/>
          <w:lang w:val="en-GB"/>
        </w:rPr>
        <w:t xml:space="preserve">A Good Performance Letter </w:t>
      </w:r>
      <w:r w:rsidR="00B718AC" w:rsidRPr="00DF6228">
        <w:rPr>
          <w:rFonts w:asciiTheme="minorHAnsi" w:hAnsiTheme="minorHAnsi" w:cstheme="minorHAnsi"/>
          <w:color w:val="000000" w:themeColor="text1"/>
          <w:sz w:val="22"/>
          <w:szCs w:val="22"/>
          <w:lang w:val="en-GB"/>
        </w:rPr>
        <w:t>of Guarantee</w:t>
      </w:r>
      <w:r w:rsidRPr="00DF6228">
        <w:rPr>
          <w:rFonts w:asciiTheme="minorHAnsi" w:hAnsiTheme="minorHAnsi" w:cstheme="minorHAnsi"/>
          <w:color w:val="000000" w:themeColor="text1"/>
          <w:sz w:val="22"/>
          <w:szCs w:val="22"/>
          <w:lang w:val="en-GB"/>
        </w:rPr>
        <w:t xml:space="preserve"> for the proper </w:t>
      </w:r>
      <w:r w:rsidR="004B3CFF" w:rsidRPr="00DF6228">
        <w:rPr>
          <w:rFonts w:asciiTheme="minorHAnsi" w:hAnsiTheme="minorHAnsi" w:cstheme="minorHAnsi"/>
          <w:color w:val="000000" w:themeColor="text1"/>
          <w:sz w:val="22"/>
          <w:szCs w:val="22"/>
          <w:lang w:val="en-GB"/>
        </w:rPr>
        <w:t xml:space="preserve">service </w:t>
      </w:r>
      <w:r w:rsidRPr="00DF6228">
        <w:rPr>
          <w:rFonts w:asciiTheme="minorHAnsi" w:hAnsiTheme="minorHAnsi" w:cstheme="minorHAnsi"/>
          <w:color w:val="000000" w:themeColor="text1"/>
          <w:sz w:val="22"/>
          <w:szCs w:val="22"/>
          <w:lang w:val="en-GB"/>
        </w:rPr>
        <w:t xml:space="preserve">implementation of agreed terms upon signing the Contract is required.  The Good Performance Guarantee Letter must be issued in accordance with the template of </w:t>
      </w:r>
      <w:r w:rsidRPr="00DF6228">
        <w:rPr>
          <w:rFonts w:asciiTheme="minorHAnsi" w:hAnsiTheme="minorHAnsi" w:cstheme="minorHAnsi"/>
          <w:b/>
          <w:color w:val="000000" w:themeColor="text1"/>
          <w:sz w:val="22"/>
          <w:szCs w:val="22"/>
          <w:lang w:val="en-GB"/>
        </w:rPr>
        <w:t xml:space="preserve">Annex </w:t>
      </w:r>
      <w:r w:rsidR="004F7213" w:rsidRPr="00DF6228">
        <w:rPr>
          <w:rFonts w:asciiTheme="minorHAnsi" w:hAnsiTheme="minorHAnsi" w:cstheme="minorHAnsi"/>
          <w:b/>
          <w:color w:val="000000" w:themeColor="text1"/>
          <w:sz w:val="22"/>
          <w:szCs w:val="22"/>
          <w:lang w:val="en-GB"/>
        </w:rPr>
        <w:t>D</w:t>
      </w:r>
      <w:r w:rsidRPr="00DF6228">
        <w:rPr>
          <w:rFonts w:asciiTheme="minorHAnsi" w:hAnsiTheme="minorHAnsi" w:cstheme="minorHAnsi"/>
          <w:color w:val="000000" w:themeColor="text1"/>
          <w:sz w:val="22"/>
          <w:szCs w:val="22"/>
          <w:lang w:val="en-GB"/>
        </w:rPr>
        <w:t xml:space="preserve"> of this Call for Tender by an Eligible Bank in favour </w:t>
      </w:r>
      <w:r w:rsidR="001D44EF" w:rsidRPr="00DF6228">
        <w:rPr>
          <w:rFonts w:asciiTheme="minorHAnsi" w:hAnsiTheme="minorHAnsi" w:cstheme="minorHAnsi"/>
          <w:color w:val="000000" w:themeColor="text1"/>
          <w:sz w:val="22"/>
          <w:szCs w:val="22"/>
          <w:lang w:val="en-GB"/>
        </w:rPr>
        <w:t>of PPA</w:t>
      </w:r>
      <w:r w:rsidRPr="00DF6228">
        <w:rPr>
          <w:rFonts w:asciiTheme="minorHAnsi" w:hAnsiTheme="minorHAnsi" w:cstheme="minorHAnsi"/>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 xml:space="preserve">for an amount equal to 10 % of </w:t>
      </w:r>
      <w:r w:rsidR="006C43F7" w:rsidRPr="00DF6228">
        <w:rPr>
          <w:rFonts w:asciiTheme="minorHAnsi" w:hAnsiTheme="minorHAnsi" w:cstheme="minorHAnsi"/>
          <w:b/>
          <w:color w:val="000000" w:themeColor="text1"/>
          <w:sz w:val="22"/>
          <w:szCs w:val="22"/>
          <w:lang w:val="en-GB"/>
        </w:rPr>
        <w:t xml:space="preserve">the </w:t>
      </w:r>
      <w:r w:rsidR="00A50491" w:rsidRPr="00DF6228">
        <w:rPr>
          <w:rFonts w:asciiTheme="minorHAnsi" w:hAnsiTheme="minorHAnsi" w:cstheme="minorHAnsi"/>
          <w:b/>
          <w:color w:val="000000" w:themeColor="text1"/>
          <w:sz w:val="22"/>
          <w:szCs w:val="22"/>
          <w:lang w:val="en-GB"/>
        </w:rPr>
        <w:t xml:space="preserve">annual </w:t>
      </w:r>
      <w:r w:rsidR="0043654E" w:rsidRPr="00DF6228">
        <w:rPr>
          <w:rFonts w:asciiTheme="minorHAnsi" w:hAnsiTheme="minorHAnsi" w:cstheme="minorHAnsi"/>
          <w:b/>
          <w:color w:val="000000" w:themeColor="text1"/>
          <w:sz w:val="22"/>
          <w:szCs w:val="22"/>
          <w:lang w:val="en-GB"/>
        </w:rPr>
        <w:t xml:space="preserve">licenses </w:t>
      </w:r>
      <w:r w:rsidR="00A50491" w:rsidRPr="00DF6228">
        <w:rPr>
          <w:rFonts w:asciiTheme="minorHAnsi" w:hAnsiTheme="minorHAnsi" w:cstheme="minorHAnsi"/>
          <w:b/>
          <w:color w:val="000000" w:themeColor="text1"/>
          <w:sz w:val="22"/>
          <w:szCs w:val="22"/>
          <w:lang w:val="en-GB"/>
        </w:rPr>
        <w:t>amount of the</w:t>
      </w:r>
      <w:r w:rsidR="004B3CFF" w:rsidRPr="00DF6228">
        <w:rPr>
          <w:rFonts w:asciiTheme="minorHAnsi" w:hAnsiTheme="minorHAnsi" w:cstheme="minorHAnsi"/>
          <w:b/>
          <w:color w:val="000000" w:themeColor="text1"/>
          <w:sz w:val="22"/>
          <w:szCs w:val="22"/>
          <w:lang w:val="en-GB"/>
        </w:rPr>
        <w:t xml:space="preserve"> </w:t>
      </w:r>
      <w:r w:rsidRPr="00DF6228">
        <w:rPr>
          <w:rFonts w:asciiTheme="minorHAnsi" w:hAnsiTheme="minorHAnsi" w:cstheme="minorHAnsi"/>
          <w:b/>
          <w:color w:val="000000" w:themeColor="text1"/>
          <w:sz w:val="22"/>
          <w:szCs w:val="22"/>
          <w:lang w:val="en-GB"/>
        </w:rPr>
        <w:t>contract VAT excluded</w:t>
      </w:r>
      <w:r w:rsidRPr="00DF6228">
        <w:rPr>
          <w:rFonts w:asciiTheme="minorHAnsi" w:hAnsiTheme="minorHAnsi" w:cstheme="minorHAnsi"/>
          <w:color w:val="000000" w:themeColor="text1"/>
          <w:sz w:val="22"/>
          <w:szCs w:val="22"/>
          <w:lang w:val="en-GB"/>
        </w:rPr>
        <w:t>. No Contract will be signed unless the good performance guarantee is delivered to PPA.</w:t>
      </w:r>
      <w:r w:rsidRPr="00B50C1D">
        <w:rPr>
          <w:rFonts w:asciiTheme="minorHAnsi" w:hAnsiTheme="minorHAnsi" w:cstheme="minorHAnsi"/>
          <w:color w:val="000000" w:themeColor="text1"/>
          <w:sz w:val="22"/>
          <w:szCs w:val="22"/>
          <w:lang w:val="en-GB"/>
        </w:rPr>
        <w:t xml:space="preserve"> </w:t>
      </w:r>
    </w:p>
    <w:p w14:paraId="4BA9B656" w14:textId="78BDD7DE" w:rsidR="0038333D" w:rsidRPr="00343055" w:rsidRDefault="00464C84" w:rsidP="00343055">
      <w:pPr>
        <w:jc w:val="both"/>
        <w:rPr>
          <w:rFonts w:asciiTheme="minorHAnsi" w:hAnsiTheme="minorHAnsi" w:cstheme="minorHAnsi"/>
          <w:color w:val="000000" w:themeColor="text1"/>
          <w:sz w:val="22"/>
          <w:lang w:val="en-GB"/>
        </w:rPr>
      </w:pPr>
      <w:r w:rsidRPr="008278F8">
        <w:rPr>
          <w:rFonts w:asciiTheme="minorHAnsi" w:hAnsiTheme="minorHAnsi" w:cstheme="minorHAnsi"/>
          <w:color w:val="000000" w:themeColor="text1"/>
          <w:sz w:val="22"/>
          <w:szCs w:val="22"/>
          <w:lang w:val="en-GB" w:eastAsia="en-US"/>
        </w:rPr>
        <w:t xml:space="preserve">The Good </w:t>
      </w:r>
      <w:r w:rsidR="00B718AC" w:rsidRPr="008278F8">
        <w:rPr>
          <w:rFonts w:asciiTheme="minorHAnsi" w:hAnsiTheme="minorHAnsi" w:cstheme="minorHAnsi"/>
          <w:color w:val="000000" w:themeColor="text1"/>
          <w:sz w:val="22"/>
          <w:szCs w:val="22"/>
          <w:lang w:val="en-GB" w:eastAsia="en-US"/>
        </w:rPr>
        <w:t>Performance</w:t>
      </w:r>
      <w:r w:rsidRPr="008278F8">
        <w:rPr>
          <w:rFonts w:asciiTheme="minorHAnsi" w:hAnsiTheme="minorHAnsi" w:cstheme="minorHAnsi"/>
          <w:color w:val="000000" w:themeColor="text1"/>
          <w:sz w:val="22"/>
          <w:szCs w:val="22"/>
          <w:lang w:val="en-GB" w:eastAsia="en-US"/>
        </w:rPr>
        <w:t xml:space="preserve"> guarantee will </w:t>
      </w:r>
      <w:r w:rsidRPr="00343055">
        <w:rPr>
          <w:rFonts w:asciiTheme="minorHAnsi" w:hAnsiTheme="minorHAnsi" w:cstheme="minorHAnsi"/>
          <w:color w:val="000000" w:themeColor="text1"/>
          <w:sz w:val="22"/>
          <w:lang w:val="en-GB"/>
        </w:rPr>
        <w:t xml:space="preserve">be returned </w:t>
      </w:r>
      <w:r w:rsidR="004B3CFF" w:rsidRPr="00343055">
        <w:rPr>
          <w:rFonts w:asciiTheme="minorHAnsi" w:hAnsiTheme="minorHAnsi" w:cstheme="minorHAnsi"/>
          <w:color w:val="000000" w:themeColor="text1"/>
          <w:sz w:val="22"/>
          <w:lang w:val="en-GB"/>
        </w:rPr>
        <w:t>upon</w:t>
      </w:r>
      <w:r w:rsidR="005A63B8">
        <w:rPr>
          <w:rFonts w:asciiTheme="minorHAnsi" w:hAnsiTheme="minorHAnsi" w:cstheme="minorHAnsi"/>
          <w:color w:val="000000" w:themeColor="text1"/>
          <w:sz w:val="22"/>
          <w:lang w:val="en-GB"/>
        </w:rPr>
        <w:t xml:space="preserve"> contract</w:t>
      </w:r>
      <w:r w:rsidR="00C416EC">
        <w:rPr>
          <w:rFonts w:asciiTheme="minorHAnsi" w:hAnsiTheme="minorHAnsi" w:cstheme="minorHAnsi"/>
          <w:color w:val="000000" w:themeColor="text1"/>
          <w:sz w:val="22"/>
          <w:lang w:val="en-GB"/>
        </w:rPr>
        <w:t>’s</w:t>
      </w:r>
      <w:r w:rsidR="005A63B8">
        <w:rPr>
          <w:rFonts w:asciiTheme="minorHAnsi" w:hAnsiTheme="minorHAnsi" w:cstheme="minorHAnsi"/>
          <w:color w:val="000000" w:themeColor="text1"/>
          <w:sz w:val="22"/>
          <w:lang w:val="en-GB"/>
        </w:rPr>
        <w:t xml:space="preserve"> duration expiration </w:t>
      </w:r>
      <w:r w:rsidR="00222A8B">
        <w:rPr>
          <w:rFonts w:asciiTheme="minorHAnsi" w:hAnsiTheme="minorHAnsi" w:cstheme="minorHAnsi"/>
          <w:color w:val="000000" w:themeColor="text1"/>
          <w:sz w:val="22"/>
          <w:lang w:val="en-GB"/>
        </w:rPr>
        <w:t>(3 years duration)</w:t>
      </w:r>
      <w:r w:rsidR="00C416EC">
        <w:rPr>
          <w:rFonts w:asciiTheme="minorHAnsi" w:hAnsiTheme="minorHAnsi" w:cstheme="minorHAnsi"/>
          <w:color w:val="000000" w:themeColor="text1"/>
          <w:sz w:val="22"/>
          <w:lang w:val="en-GB"/>
        </w:rPr>
        <w:t>, after</w:t>
      </w:r>
      <w:r w:rsidR="005A63B8">
        <w:rPr>
          <w:rFonts w:asciiTheme="minorHAnsi" w:hAnsiTheme="minorHAnsi" w:cstheme="minorHAnsi"/>
          <w:color w:val="000000" w:themeColor="text1"/>
          <w:sz w:val="22"/>
          <w:lang w:val="en-GB"/>
        </w:rPr>
        <w:t xml:space="preserve"> the </w:t>
      </w:r>
      <w:r w:rsidR="00B718AC">
        <w:rPr>
          <w:rFonts w:asciiTheme="minorHAnsi" w:hAnsiTheme="minorHAnsi" w:cstheme="minorHAnsi"/>
          <w:color w:val="000000" w:themeColor="text1"/>
          <w:sz w:val="22"/>
          <w:lang w:val="en-GB"/>
        </w:rPr>
        <w:t>successful</w:t>
      </w:r>
      <w:r w:rsidR="005A63B8">
        <w:rPr>
          <w:rFonts w:asciiTheme="minorHAnsi" w:hAnsiTheme="minorHAnsi" w:cstheme="minorHAnsi"/>
          <w:color w:val="000000" w:themeColor="text1"/>
          <w:sz w:val="22"/>
          <w:lang w:val="en-GB"/>
        </w:rPr>
        <w:t xml:space="preserve"> delivery of all services</w:t>
      </w:r>
      <w:r w:rsidR="00C416EC">
        <w:rPr>
          <w:rFonts w:asciiTheme="minorHAnsi" w:hAnsiTheme="minorHAnsi" w:cstheme="minorHAnsi"/>
          <w:color w:val="000000" w:themeColor="text1"/>
          <w:sz w:val="22"/>
          <w:lang w:val="en-GB"/>
        </w:rPr>
        <w:t xml:space="preserve"> and the signature of the protocol of receipt by PPA</w:t>
      </w:r>
      <w:r w:rsidR="006C43F7">
        <w:rPr>
          <w:rFonts w:asciiTheme="minorHAnsi" w:hAnsiTheme="minorHAnsi" w:cstheme="minorHAnsi"/>
          <w:color w:val="000000" w:themeColor="text1"/>
          <w:sz w:val="22"/>
          <w:lang w:val="en-GB"/>
        </w:rPr>
        <w:t xml:space="preserve">. </w:t>
      </w:r>
    </w:p>
    <w:p w14:paraId="3C78C126" w14:textId="77777777" w:rsidR="0002204D" w:rsidRPr="008278F8" w:rsidRDefault="0002204D" w:rsidP="00464C84">
      <w:pPr>
        <w:spacing w:line="276" w:lineRule="auto"/>
        <w:ind w:left="567"/>
        <w:jc w:val="both"/>
        <w:rPr>
          <w:rFonts w:asciiTheme="minorHAnsi" w:hAnsiTheme="minorHAnsi" w:cstheme="minorHAnsi"/>
          <w:color w:val="000000" w:themeColor="text1"/>
          <w:sz w:val="22"/>
          <w:szCs w:val="22"/>
          <w:lang w:val="en-GB"/>
        </w:rPr>
      </w:pPr>
    </w:p>
    <w:p w14:paraId="60463D7B" w14:textId="6CD94DA9" w:rsidR="00361E94"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1" w:name="_Toc168996465"/>
      <w:bookmarkStart w:id="42" w:name="_Toc168496356"/>
      <w:bookmarkStart w:id="43" w:name="_Toc178085343"/>
      <w:bookmarkStart w:id="44" w:name="_Toc30771631"/>
      <w:bookmarkEnd w:id="35"/>
      <w:bookmarkEnd w:id="36"/>
      <w:r>
        <w:rPr>
          <w:rFonts w:asciiTheme="minorHAnsi" w:eastAsia="Times New Roman" w:hAnsiTheme="minorHAnsi" w:cstheme="minorHAnsi"/>
          <w:b/>
          <w:bCs/>
          <w:caps/>
          <w:color w:val="000000" w:themeColor="text1"/>
          <w:szCs w:val="24"/>
          <w:lang w:val="en-GB" w:eastAsia="en-US" w:bidi="en-US"/>
        </w:rPr>
        <w:t>8</w:t>
      </w:r>
      <w:r w:rsidR="00361E94" w:rsidRPr="008278F8">
        <w:rPr>
          <w:rFonts w:asciiTheme="minorHAnsi" w:eastAsia="Times New Roman" w:hAnsiTheme="minorHAnsi" w:cstheme="minorHAnsi"/>
          <w:b/>
          <w:bCs/>
          <w:caps/>
          <w:color w:val="000000" w:themeColor="text1"/>
          <w:szCs w:val="24"/>
          <w:lang w:val="en-GB" w:eastAsia="en-US" w:bidi="en-US"/>
        </w:rPr>
        <w:t>. AWARD CRITERION</w:t>
      </w:r>
      <w:bookmarkEnd w:id="41"/>
      <w:bookmarkEnd w:id="42"/>
      <w:bookmarkEnd w:id="43"/>
    </w:p>
    <w:p w14:paraId="2582AC2E" w14:textId="77777777" w:rsidR="0080560A" w:rsidRPr="008278F8" w:rsidRDefault="0080560A" w:rsidP="00B50C1D">
      <w:pPr>
        <w:jc w:val="both"/>
        <w:rPr>
          <w:rFonts w:asciiTheme="minorHAnsi" w:eastAsia="Calibri" w:hAnsiTheme="minorHAnsi" w:cstheme="minorHAnsi"/>
          <w:color w:val="000000" w:themeColor="text1"/>
          <w:sz w:val="22"/>
          <w:szCs w:val="22"/>
          <w:lang w:val="en-US" w:eastAsia="en-US"/>
        </w:rPr>
      </w:pPr>
    </w:p>
    <w:p w14:paraId="27D0DD14" w14:textId="60E91F3D" w:rsidR="00A00824" w:rsidRPr="00B50C1D" w:rsidRDefault="00A00824" w:rsidP="00B50C1D">
      <w:pPr>
        <w:jc w:val="both"/>
        <w:rPr>
          <w:rFonts w:asciiTheme="minorHAnsi" w:hAnsiTheme="minorHAnsi" w:cstheme="minorHAnsi"/>
          <w:sz w:val="22"/>
          <w:szCs w:val="22"/>
          <w:lang w:val="en-US"/>
        </w:rPr>
      </w:pPr>
      <w:bookmarkStart w:id="45" w:name="_Toc23782801"/>
      <w:bookmarkStart w:id="46" w:name="_Toc39058522"/>
      <w:bookmarkStart w:id="47" w:name="_Toc472524673"/>
      <w:bookmarkEnd w:id="20"/>
      <w:bookmarkEnd w:id="21"/>
      <w:bookmarkEnd w:id="22"/>
      <w:bookmarkEnd w:id="23"/>
      <w:bookmarkEnd w:id="24"/>
      <w:bookmarkEnd w:id="25"/>
      <w:bookmarkEnd w:id="44"/>
      <w:r w:rsidRPr="00DF6228">
        <w:rPr>
          <w:rFonts w:asciiTheme="minorHAnsi" w:eastAsia="Calibri" w:hAnsiTheme="minorHAnsi" w:cstheme="minorHAnsi"/>
          <w:color w:val="000000" w:themeColor="text1"/>
          <w:sz w:val="22"/>
          <w:szCs w:val="22"/>
          <w:lang w:val="en-US" w:eastAsia="en-US"/>
        </w:rPr>
        <w:t xml:space="preserve">Award criterion </w:t>
      </w:r>
      <w:r w:rsidR="00EA054E" w:rsidRPr="00DF6228">
        <w:rPr>
          <w:rFonts w:asciiTheme="minorHAnsi" w:eastAsia="Calibri" w:hAnsiTheme="minorHAnsi" w:cstheme="minorHAnsi"/>
          <w:color w:val="000000" w:themeColor="text1"/>
          <w:sz w:val="22"/>
          <w:szCs w:val="22"/>
          <w:lang w:val="en-US" w:eastAsia="en-US"/>
        </w:rPr>
        <w:t xml:space="preserve">is the lowest total price, provided that the </w:t>
      </w:r>
      <w:r w:rsidR="006C43F7" w:rsidRPr="00DF6228">
        <w:rPr>
          <w:rFonts w:asciiTheme="minorHAnsi" w:eastAsia="Calibri" w:hAnsiTheme="minorHAnsi" w:cstheme="minorHAnsi"/>
          <w:color w:val="000000" w:themeColor="text1"/>
          <w:sz w:val="22"/>
          <w:szCs w:val="22"/>
          <w:lang w:val="en-US" w:eastAsia="en-US"/>
        </w:rPr>
        <w:t>offer</w:t>
      </w:r>
      <w:r w:rsidR="00EA054E" w:rsidRPr="00DF6228">
        <w:rPr>
          <w:rFonts w:asciiTheme="minorHAnsi" w:eastAsia="Calibri" w:hAnsiTheme="minorHAnsi" w:cstheme="minorHAnsi"/>
          <w:color w:val="000000" w:themeColor="text1"/>
          <w:sz w:val="22"/>
          <w:szCs w:val="22"/>
          <w:lang w:val="en-US" w:eastAsia="en-US"/>
        </w:rPr>
        <w:t xml:space="preserve"> is </w:t>
      </w:r>
      <w:r w:rsidR="00AB7AD2" w:rsidRPr="00DF6228">
        <w:rPr>
          <w:rFonts w:asciiTheme="minorHAnsi" w:eastAsia="Calibri" w:hAnsiTheme="minorHAnsi" w:cstheme="minorHAnsi"/>
          <w:color w:val="000000" w:themeColor="text1"/>
          <w:sz w:val="22"/>
          <w:szCs w:val="22"/>
          <w:lang w:val="en-US" w:eastAsia="en-US"/>
        </w:rPr>
        <w:t>found</w:t>
      </w:r>
      <w:r w:rsidR="00EA054E" w:rsidRPr="00DF6228">
        <w:rPr>
          <w:rFonts w:asciiTheme="minorHAnsi" w:eastAsia="Calibri" w:hAnsiTheme="minorHAnsi" w:cstheme="minorHAnsi"/>
          <w:color w:val="000000" w:themeColor="text1"/>
          <w:sz w:val="22"/>
          <w:szCs w:val="22"/>
          <w:lang w:val="en-US" w:eastAsia="en-US"/>
        </w:rPr>
        <w:t xml:space="preserve"> compliant with all the requirements outlined in the tender documents.</w:t>
      </w:r>
    </w:p>
    <w:bookmarkEnd w:id="45"/>
    <w:bookmarkEnd w:id="46"/>
    <w:p w14:paraId="553C9321" w14:textId="02671AA4" w:rsidR="00A621E8" w:rsidRDefault="00A621E8" w:rsidP="00B50C1D">
      <w:pPr>
        <w:tabs>
          <w:tab w:val="left" w:pos="8769"/>
        </w:tabs>
        <w:ind w:left="993" w:hanging="426"/>
        <w:rPr>
          <w:rFonts w:asciiTheme="minorHAnsi" w:eastAsia="Times New Roman" w:hAnsiTheme="minorHAnsi" w:cstheme="minorHAnsi"/>
          <w:lang w:val="en-GB" w:eastAsia="en-US" w:bidi="en-US"/>
        </w:rPr>
      </w:pPr>
    </w:p>
    <w:p w14:paraId="4875BC93" w14:textId="67D039AE" w:rsidR="00222A8B" w:rsidRDefault="00222A8B" w:rsidP="00B50C1D">
      <w:pPr>
        <w:tabs>
          <w:tab w:val="left" w:pos="8769"/>
        </w:tabs>
        <w:ind w:left="993" w:hanging="426"/>
        <w:rPr>
          <w:rFonts w:asciiTheme="minorHAnsi" w:eastAsia="Times New Roman" w:hAnsiTheme="minorHAnsi" w:cstheme="minorHAnsi"/>
          <w:lang w:val="en-GB" w:eastAsia="en-US" w:bidi="en-US"/>
        </w:rPr>
      </w:pPr>
    </w:p>
    <w:p w14:paraId="3A41B6BB" w14:textId="3F20A650" w:rsidR="00222A8B" w:rsidRDefault="00222A8B" w:rsidP="00B50C1D">
      <w:pPr>
        <w:tabs>
          <w:tab w:val="left" w:pos="8769"/>
        </w:tabs>
        <w:ind w:left="993" w:hanging="426"/>
        <w:rPr>
          <w:rFonts w:asciiTheme="minorHAnsi" w:eastAsia="Times New Roman" w:hAnsiTheme="minorHAnsi" w:cstheme="minorHAnsi"/>
          <w:lang w:val="en-GB" w:eastAsia="en-US" w:bidi="en-US"/>
        </w:rPr>
      </w:pPr>
    </w:p>
    <w:p w14:paraId="62992F17" w14:textId="29B07201" w:rsidR="004760DE" w:rsidRDefault="004760DE" w:rsidP="00B50C1D">
      <w:pPr>
        <w:tabs>
          <w:tab w:val="left" w:pos="8769"/>
        </w:tabs>
        <w:ind w:left="993" w:hanging="426"/>
        <w:rPr>
          <w:rFonts w:asciiTheme="minorHAnsi" w:eastAsia="Times New Roman" w:hAnsiTheme="minorHAnsi" w:cstheme="minorHAnsi"/>
          <w:lang w:val="en-GB" w:eastAsia="en-US" w:bidi="en-US"/>
        </w:rPr>
      </w:pPr>
    </w:p>
    <w:p w14:paraId="7112525F" w14:textId="77777777" w:rsidR="004760DE" w:rsidRDefault="004760DE" w:rsidP="00B50C1D">
      <w:pPr>
        <w:tabs>
          <w:tab w:val="left" w:pos="8769"/>
        </w:tabs>
        <w:ind w:left="993" w:hanging="426"/>
        <w:rPr>
          <w:rFonts w:asciiTheme="minorHAnsi" w:eastAsia="Times New Roman" w:hAnsiTheme="minorHAnsi" w:cstheme="minorHAnsi"/>
          <w:lang w:val="en-GB" w:eastAsia="en-US" w:bidi="en-US"/>
        </w:rPr>
      </w:pPr>
    </w:p>
    <w:p w14:paraId="3DA50828" w14:textId="77777777" w:rsidR="00222A8B" w:rsidRPr="008278F8" w:rsidRDefault="00222A8B" w:rsidP="00B50C1D">
      <w:pPr>
        <w:tabs>
          <w:tab w:val="left" w:pos="8769"/>
        </w:tabs>
        <w:ind w:left="993" w:hanging="426"/>
        <w:rPr>
          <w:rFonts w:asciiTheme="minorHAnsi" w:eastAsia="Times New Roman" w:hAnsiTheme="minorHAnsi" w:cstheme="minorHAnsi"/>
          <w:lang w:val="en-GB" w:eastAsia="en-US" w:bidi="en-US"/>
        </w:rPr>
      </w:pPr>
    </w:p>
    <w:p w14:paraId="4BBB625F" w14:textId="31FA4BA4" w:rsidR="00362649"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48" w:name="_Toc178085344"/>
      <w:r>
        <w:rPr>
          <w:rFonts w:asciiTheme="minorHAnsi" w:eastAsia="Times New Roman" w:hAnsiTheme="minorHAnsi" w:cstheme="minorHAnsi"/>
          <w:b/>
          <w:bCs/>
          <w:caps/>
          <w:color w:val="000000" w:themeColor="text1"/>
          <w:szCs w:val="24"/>
          <w:lang w:val="en-GB" w:eastAsia="en-US" w:bidi="en-US"/>
        </w:rPr>
        <w:lastRenderedPageBreak/>
        <w:t>9</w:t>
      </w:r>
      <w:r w:rsidR="00513466" w:rsidRPr="008278F8">
        <w:rPr>
          <w:rFonts w:asciiTheme="minorHAnsi" w:eastAsia="Times New Roman" w:hAnsiTheme="minorHAnsi" w:cstheme="minorHAnsi"/>
          <w:b/>
          <w:bCs/>
          <w:caps/>
          <w:color w:val="000000" w:themeColor="text1"/>
          <w:szCs w:val="24"/>
          <w:lang w:val="en-GB" w:eastAsia="en-US" w:bidi="en-US"/>
        </w:rPr>
        <w:t xml:space="preserve">. </w:t>
      </w:r>
      <w:r w:rsidR="00456E0B" w:rsidRPr="000779E2">
        <w:rPr>
          <w:rFonts w:asciiTheme="minorHAnsi" w:eastAsia="Times New Roman" w:hAnsiTheme="minorHAnsi" w:cstheme="minorHAnsi"/>
          <w:b/>
          <w:bCs/>
          <w:caps/>
          <w:color w:val="000000" w:themeColor="text1"/>
          <w:szCs w:val="24"/>
          <w:lang w:val="en-GB" w:eastAsia="en-US" w:bidi="en-US"/>
        </w:rPr>
        <w:t>SUPPORTING DOCUMENTS</w:t>
      </w:r>
      <w:r w:rsidR="006C43F7" w:rsidRPr="000779E2">
        <w:rPr>
          <w:rFonts w:asciiTheme="minorHAnsi" w:eastAsia="Times New Roman" w:hAnsiTheme="minorHAnsi" w:cstheme="minorHAnsi"/>
          <w:b/>
          <w:bCs/>
          <w:caps/>
          <w:color w:val="000000" w:themeColor="text1"/>
          <w:szCs w:val="24"/>
          <w:lang w:val="en-GB" w:eastAsia="en-US" w:bidi="en-US"/>
        </w:rPr>
        <w:t xml:space="preserve"> FOLDER</w:t>
      </w:r>
      <w:bookmarkEnd w:id="48"/>
    </w:p>
    <w:p w14:paraId="6EB9AA0E" w14:textId="77777777" w:rsidR="000A3EB3" w:rsidRPr="008278F8" w:rsidRDefault="000A3EB3" w:rsidP="00C2497F">
      <w:pPr>
        <w:pStyle w:val="ListParagraph"/>
        <w:keepNext/>
        <w:widowControl/>
        <w:numPr>
          <w:ilvl w:val="0"/>
          <w:numId w:val="46"/>
        </w:numPr>
        <w:spacing w:before="240" w:after="60" w:line="276" w:lineRule="auto"/>
        <w:ind w:leftChars="0"/>
        <w:outlineLvl w:val="1"/>
        <w:rPr>
          <w:rFonts w:asciiTheme="minorHAnsi" w:hAnsiTheme="minorHAnsi" w:cstheme="minorHAnsi"/>
          <w:b/>
          <w:bCs/>
          <w:i/>
          <w:iCs/>
          <w:vanish/>
          <w:kern w:val="0"/>
          <w:szCs w:val="24"/>
          <w:lang w:eastAsia="el-GR"/>
        </w:rPr>
      </w:pPr>
      <w:bookmarkStart w:id="49" w:name="_Toc44601868"/>
      <w:bookmarkStart w:id="50" w:name="_Toc44601914"/>
      <w:bookmarkStart w:id="51" w:name="_Toc44601960"/>
      <w:bookmarkStart w:id="52" w:name="_Toc44604502"/>
      <w:bookmarkStart w:id="53" w:name="_Toc45012976"/>
      <w:bookmarkStart w:id="54" w:name="_Toc45015242"/>
      <w:bookmarkStart w:id="55" w:name="_Toc45027121"/>
      <w:bookmarkStart w:id="56" w:name="_Toc45028219"/>
      <w:bookmarkStart w:id="57" w:name="_Toc45028278"/>
      <w:bookmarkStart w:id="58" w:name="_Toc45029158"/>
      <w:bookmarkStart w:id="59" w:name="_Toc45029336"/>
      <w:bookmarkStart w:id="60" w:name="_Toc45030179"/>
      <w:bookmarkStart w:id="61" w:name="_Toc45030355"/>
      <w:bookmarkStart w:id="62" w:name="_Toc45030480"/>
      <w:bookmarkStart w:id="63" w:name="_Toc45030505"/>
      <w:bookmarkStart w:id="64" w:name="_Toc45030530"/>
      <w:bookmarkStart w:id="65" w:name="_Toc155181700"/>
      <w:bookmarkStart w:id="66" w:name="_Toc164252966"/>
      <w:bookmarkStart w:id="67" w:name="_Toc164420180"/>
      <w:bookmarkStart w:id="68" w:name="_Toc164420249"/>
      <w:bookmarkStart w:id="69" w:name="_Toc164420322"/>
      <w:bookmarkStart w:id="70" w:name="_Toc164420426"/>
      <w:bookmarkStart w:id="71" w:name="_Toc164420542"/>
      <w:bookmarkStart w:id="72" w:name="_Toc164434193"/>
      <w:bookmarkStart w:id="73" w:name="_Toc164436301"/>
      <w:bookmarkStart w:id="74" w:name="_Toc166668963"/>
      <w:bookmarkStart w:id="75" w:name="_Toc166671778"/>
      <w:bookmarkStart w:id="76" w:name="_Toc166681024"/>
      <w:bookmarkStart w:id="77" w:name="_Toc167706809"/>
      <w:bookmarkStart w:id="78" w:name="_Toc168496331"/>
      <w:bookmarkStart w:id="79" w:name="_Toc168913576"/>
      <w:bookmarkStart w:id="80" w:name="_Toc168915443"/>
      <w:bookmarkStart w:id="81" w:name="_Toc168920520"/>
      <w:bookmarkStart w:id="82" w:name="_Toc168995747"/>
      <w:bookmarkStart w:id="83" w:name="_Toc169000278"/>
      <w:bookmarkStart w:id="84" w:name="_Toc169002242"/>
      <w:bookmarkStart w:id="85" w:name="_Toc169002973"/>
      <w:bookmarkStart w:id="86" w:name="_Toc169003470"/>
      <w:bookmarkStart w:id="87" w:name="_Toc169003527"/>
      <w:bookmarkStart w:id="88" w:name="_Toc169004719"/>
      <w:bookmarkStart w:id="89" w:name="_Toc169591947"/>
      <w:bookmarkStart w:id="90" w:name="_Toc169598302"/>
      <w:bookmarkStart w:id="91" w:name="_Toc171091510"/>
      <w:bookmarkStart w:id="92" w:name="_Toc171101601"/>
      <w:bookmarkStart w:id="93" w:name="_Toc171102865"/>
      <w:bookmarkStart w:id="94" w:name="_Toc176263141"/>
      <w:bookmarkStart w:id="95" w:name="_Toc176339480"/>
      <w:bookmarkStart w:id="96" w:name="_Toc176339507"/>
      <w:bookmarkStart w:id="97" w:name="_Toc176339621"/>
      <w:bookmarkStart w:id="98" w:name="_Toc176431572"/>
      <w:bookmarkStart w:id="99" w:name="_Toc176434577"/>
      <w:bookmarkStart w:id="100" w:name="_Toc176435641"/>
      <w:bookmarkStart w:id="101" w:name="_Toc176435709"/>
      <w:bookmarkStart w:id="102" w:name="_Toc176774248"/>
      <w:bookmarkStart w:id="103" w:name="_Toc177045873"/>
      <w:bookmarkStart w:id="104" w:name="_Toc178085267"/>
      <w:bookmarkStart w:id="105" w:name="_Toc178085345"/>
      <w:bookmarkStart w:id="106" w:name="_Toc44066536"/>
      <w:bookmarkStart w:id="107" w:name="_Toc39054954"/>
      <w:bookmarkStart w:id="108" w:name="_Toc39058524"/>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bookmarkEnd w:id="106"/>
    <w:bookmarkEnd w:id="107"/>
    <w:bookmarkEnd w:id="108"/>
    <w:p w14:paraId="47EAD680" w14:textId="77777777" w:rsidR="0080560A" w:rsidRPr="008278F8" w:rsidRDefault="0080560A" w:rsidP="00B50C1D">
      <w:pPr>
        <w:kinsoku w:val="0"/>
        <w:overflowPunct w:val="0"/>
        <w:ind w:left="567"/>
        <w:jc w:val="both"/>
        <w:rPr>
          <w:rFonts w:asciiTheme="minorHAnsi" w:hAnsiTheme="minorHAnsi" w:cstheme="minorHAnsi"/>
          <w:sz w:val="22"/>
          <w:szCs w:val="22"/>
          <w:lang w:val="en-GB"/>
        </w:rPr>
      </w:pPr>
    </w:p>
    <w:p w14:paraId="4549B6C1" w14:textId="037DB101" w:rsidR="0080560A" w:rsidRPr="008278F8" w:rsidRDefault="00C422E9" w:rsidP="00B50C1D">
      <w:pPr>
        <w:kinsoku w:val="0"/>
        <w:overflowPunct w:val="0"/>
        <w:jc w:val="both"/>
        <w:rPr>
          <w:rFonts w:asciiTheme="minorHAnsi" w:hAnsiTheme="minorHAnsi" w:cstheme="minorHAnsi"/>
          <w:sz w:val="22"/>
          <w:szCs w:val="22"/>
          <w:lang w:val="en-GB"/>
        </w:rPr>
      </w:pPr>
      <w:bookmarkStart w:id="109" w:name="_Hlk170985574"/>
      <w:r w:rsidRPr="008278F8">
        <w:rPr>
          <w:rFonts w:asciiTheme="minorHAnsi" w:hAnsiTheme="minorHAnsi" w:cstheme="minorHAnsi"/>
          <w:sz w:val="22"/>
          <w:szCs w:val="22"/>
          <w:lang w:val="en-GB"/>
        </w:rPr>
        <w:t xml:space="preserve">Each </w:t>
      </w:r>
      <w:r w:rsidR="002D10E5" w:rsidRPr="008278F8">
        <w:rPr>
          <w:rFonts w:asciiTheme="minorHAnsi" w:hAnsiTheme="minorHAnsi" w:cstheme="minorHAnsi"/>
          <w:sz w:val="22"/>
          <w:szCs w:val="22"/>
          <w:lang w:val="en-GB"/>
        </w:rPr>
        <w:t xml:space="preserve">Candidate in order </w:t>
      </w:r>
      <w:r w:rsidR="00E10C48" w:rsidRPr="008278F8">
        <w:rPr>
          <w:rFonts w:asciiTheme="minorHAnsi" w:hAnsiTheme="minorHAnsi" w:cstheme="minorHAnsi"/>
          <w:sz w:val="22"/>
          <w:szCs w:val="22"/>
          <w:lang w:val="en-GB"/>
        </w:rPr>
        <w:t>to participate in this tender procedure</w:t>
      </w:r>
      <w:r w:rsidR="002D10E5" w:rsidRPr="008278F8">
        <w:rPr>
          <w:rFonts w:asciiTheme="minorHAnsi" w:hAnsiTheme="minorHAnsi" w:cstheme="minorHAnsi"/>
          <w:sz w:val="22"/>
          <w:szCs w:val="22"/>
          <w:lang w:val="en-GB"/>
        </w:rPr>
        <w:t xml:space="preserve"> and</w:t>
      </w:r>
      <w:r w:rsidR="00E10C48" w:rsidRPr="008278F8">
        <w:rPr>
          <w:rFonts w:asciiTheme="minorHAnsi" w:hAnsiTheme="minorHAnsi" w:cstheme="minorHAnsi"/>
          <w:sz w:val="22"/>
          <w:szCs w:val="22"/>
          <w:lang w:val="en-GB"/>
        </w:rPr>
        <w:t xml:space="preserve"> in order to prove the fulfilment of the </w:t>
      </w:r>
      <w:r w:rsidR="00561AC6" w:rsidRPr="008278F8">
        <w:rPr>
          <w:rFonts w:asciiTheme="minorHAnsi" w:hAnsiTheme="minorHAnsi" w:cstheme="minorHAnsi"/>
          <w:sz w:val="22"/>
          <w:szCs w:val="22"/>
          <w:lang w:val="en-GB"/>
        </w:rPr>
        <w:t>above-mentioned</w:t>
      </w:r>
      <w:r w:rsidR="00E10C48" w:rsidRPr="008278F8">
        <w:rPr>
          <w:rFonts w:asciiTheme="minorHAnsi" w:hAnsiTheme="minorHAnsi" w:cstheme="minorHAnsi"/>
          <w:sz w:val="22"/>
          <w:szCs w:val="22"/>
          <w:lang w:val="en-GB"/>
        </w:rPr>
        <w:t xml:space="preserve"> prequalification criteria should submit, on pain of rejection of the Offer, the following participation supporting documents as originals, legally certified copies or valid, simple, clear and easy-to-read information where applicable:</w:t>
      </w:r>
    </w:p>
    <w:bookmarkEnd w:id="109"/>
    <w:p w14:paraId="49EDCCE6" w14:textId="77777777" w:rsidR="0080560A" w:rsidRPr="008278F8" w:rsidRDefault="0080560A" w:rsidP="00B50C1D">
      <w:pPr>
        <w:kinsoku w:val="0"/>
        <w:overflowPunct w:val="0"/>
        <w:jc w:val="both"/>
        <w:rPr>
          <w:rFonts w:asciiTheme="minorHAnsi" w:eastAsia="Calibri" w:hAnsiTheme="minorHAnsi" w:cstheme="minorHAnsi"/>
          <w:color w:val="000000" w:themeColor="text1"/>
          <w:sz w:val="22"/>
          <w:szCs w:val="22"/>
          <w:lang w:val="en-GB" w:eastAsia="en-US"/>
        </w:rPr>
      </w:pPr>
    </w:p>
    <w:p w14:paraId="13E7A6F7" w14:textId="7D41BF0A" w:rsidR="00F35078" w:rsidRPr="008278F8" w:rsidRDefault="001A0649" w:rsidP="00B50C1D">
      <w:pPr>
        <w:numPr>
          <w:ilvl w:val="0"/>
          <w:numId w:val="35"/>
        </w:numPr>
        <w:ind w:left="360"/>
        <w:jc w:val="both"/>
        <w:rPr>
          <w:rFonts w:asciiTheme="minorHAnsi" w:eastAsia="Calibri" w:hAnsiTheme="minorHAnsi" w:cstheme="minorHAnsi"/>
          <w:sz w:val="22"/>
          <w:szCs w:val="22"/>
          <w:lang w:val="en-GB" w:eastAsia="en-US"/>
        </w:rPr>
      </w:pPr>
      <w:bookmarkStart w:id="110" w:name="_Hlk168909280"/>
      <w:r w:rsidRPr="008278F8">
        <w:rPr>
          <w:rFonts w:asciiTheme="minorHAnsi" w:eastAsia="Calibri" w:hAnsiTheme="minorHAnsi" w:cstheme="minorHAnsi"/>
          <w:sz w:val="22"/>
          <w:szCs w:val="22"/>
          <w:lang w:val="en-GB" w:eastAsia="en-US"/>
        </w:rPr>
        <w:t xml:space="preserve">Candidate’s </w:t>
      </w:r>
      <w:r w:rsidR="00F35078" w:rsidRPr="008278F8">
        <w:rPr>
          <w:rFonts w:asciiTheme="minorHAnsi" w:eastAsia="Calibri" w:hAnsiTheme="minorHAnsi" w:cstheme="minorHAnsi"/>
          <w:sz w:val="22"/>
          <w:szCs w:val="22"/>
          <w:lang w:val="en-GB" w:eastAsia="en-US"/>
        </w:rPr>
        <w:t xml:space="preserve">Articles of Incorporation, Partnership Agreement, or equivalent foundational documents. For domestic companies (Greece), this includes any amendments and the latest Articles of Representation (e.g., Government’s Gazette and/or GEMI declaration). For international companies, equivalent documents according to their national legal framework, including any amendments and the latest representation documents or certificates, must be provided. </w:t>
      </w:r>
      <w:bookmarkEnd w:id="110"/>
    </w:p>
    <w:p w14:paraId="584E5510" w14:textId="6929CFCC" w:rsidR="000F1280" w:rsidRPr="00DF6228" w:rsidRDefault="00755187" w:rsidP="0004733A">
      <w:pPr>
        <w:pStyle w:val="ListParagraph"/>
        <w:numPr>
          <w:ilvl w:val="0"/>
          <w:numId w:val="35"/>
        </w:numPr>
        <w:ind w:leftChars="0" w:left="360"/>
        <w:jc w:val="both"/>
        <w:rPr>
          <w:rFonts w:asciiTheme="minorHAnsi" w:eastAsia="Calibri" w:hAnsiTheme="minorHAnsi" w:cstheme="minorHAnsi"/>
          <w:sz w:val="22"/>
          <w:lang w:val="en-GB" w:eastAsia="en-US"/>
        </w:rPr>
      </w:pPr>
      <w:bookmarkStart w:id="111" w:name="_Hlk170985447"/>
      <w:r w:rsidRPr="00DF6228">
        <w:rPr>
          <w:rFonts w:asciiTheme="minorHAnsi" w:eastAsia="Calibri" w:hAnsiTheme="minorHAnsi" w:cstheme="minorHAnsi"/>
          <w:kern w:val="0"/>
          <w:sz w:val="22"/>
          <w:lang w:val="en-GB" w:eastAsia="en-US"/>
        </w:rPr>
        <w:t>Proof of successful implementation of at least one (1) Microsoft 365 project for a minimum of 300 users, such as contracts, invoices, and an acceptance protocol from the client, accompanied by the client's complete contact details</w:t>
      </w:r>
    </w:p>
    <w:bookmarkEnd w:id="111"/>
    <w:p w14:paraId="01B02F80" w14:textId="001F8E25" w:rsidR="003B035D" w:rsidRPr="00DF6228" w:rsidRDefault="009924E2" w:rsidP="00B50C1D">
      <w:pPr>
        <w:pStyle w:val="ListParagraph"/>
        <w:numPr>
          <w:ilvl w:val="0"/>
          <w:numId w:val="35"/>
        </w:numPr>
        <w:ind w:leftChars="0" w:left="360"/>
        <w:jc w:val="both"/>
        <w:rPr>
          <w:rFonts w:asciiTheme="minorHAnsi" w:eastAsia="Calibri" w:hAnsiTheme="minorHAnsi" w:cstheme="minorHAnsi"/>
          <w:strike/>
          <w:color w:val="000000" w:themeColor="text1"/>
          <w:sz w:val="22"/>
          <w:lang w:val="en-GB" w:eastAsia="en-US"/>
        </w:rPr>
      </w:pPr>
      <w:r w:rsidRPr="00DF6228">
        <w:rPr>
          <w:rFonts w:asciiTheme="minorHAnsi" w:eastAsia="Calibri" w:hAnsiTheme="minorHAnsi" w:cstheme="minorHAnsi"/>
          <w:color w:val="000000" w:themeColor="text1"/>
          <w:kern w:val="0"/>
          <w:sz w:val="22"/>
          <w:lang w:val="en-GB" w:eastAsia="en-US"/>
        </w:rPr>
        <w:t xml:space="preserve">A participation </w:t>
      </w:r>
      <w:r w:rsidR="001A0649" w:rsidRPr="00DF6228">
        <w:rPr>
          <w:rFonts w:asciiTheme="minorHAnsi" w:eastAsia="Calibri" w:hAnsiTheme="minorHAnsi" w:cstheme="minorHAnsi"/>
          <w:color w:val="000000" w:themeColor="text1"/>
          <w:kern w:val="0"/>
          <w:sz w:val="22"/>
          <w:lang w:val="en-GB" w:eastAsia="en-US"/>
        </w:rPr>
        <w:t xml:space="preserve">letter of </w:t>
      </w:r>
      <w:r w:rsidRPr="00DF6228">
        <w:rPr>
          <w:rFonts w:asciiTheme="minorHAnsi" w:eastAsia="Calibri" w:hAnsiTheme="minorHAnsi" w:cstheme="minorHAnsi"/>
          <w:color w:val="000000" w:themeColor="text1"/>
          <w:kern w:val="0"/>
          <w:sz w:val="22"/>
          <w:lang w:val="en-GB" w:eastAsia="en-US"/>
        </w:rPr>
        <w:t xml:space="preserve">Guarantee according to </w:t>
      </w:r>
      <w:r w:rsidR="0067281B" w:rsidRPr="00DF6228">
        <w:rPr>
          <w:rFonts w:asciiTheme="minorHAnsi" w:eastAsia="Calibri" w:hAnsiTheme="minorHAnsi" w:cstheme="minorHAnsi"/>
          <w:color w:val="000000" w:themeColor="text1"/>
          <w:kern w:val="0"/>
          <w:sz w:val="22"/>
          <w:lang w:val="en-GB" w:eastAsia="en-US"/>
        </w:rPr>
        <w:t xml:space="preserve">the provisions of </w:t>
      </w:r>
      <w:r w:rsidR="00D219A2" w:rsidRPr="00DF6228">
        <w:rPr>
          <w:rFonts w:asciiTheme="minorHAnsi" w:eastAsia="Calibri" w:hAnsiTheme="minorHAnsi" w:cstheme="minorHAnsi"/>
          <w:b/>
          <w:color w:val="000000" w:themeColor="text1"/>
          <w:kern w:val="0"/>
          <w:sz w:val="22"/>
          <w:lang w:val="en-GB" w:eastAsia="en-US"/>
        </w:rPr>
        <w:t xml:space="preserve">Article </w:t>
      </w:r>
      <w:r w:rsidR="005F566A" w:rsidRPr="00DF6228">
        <w:rPr>
          <w:rFonts w:asciiTheme="minorHAnsi" w:eastAsia="Calibri" w:hAnsiTheme="minorHAnsi" w:cstheme="minorHAnsi"/>
          <w:b/>
          <w:color w:val="000000" w:themeColor="text1"/>
          <w:kern w:val="0"/>
          <w:sz w:val="22"/>
          <w:lang w:val="en-GB" w:eastAsia="en-US"/>
        </w:rPr>
        <w:t>7</w:t>
      </w:r>
      <w:r w:rsidRPr="00DF6228">
        <w:rPr>
          <w:rFonts w:asciiTheme="minorHAnsi" w:eastAsia="Calibri" w:hAnsiTheme="minorHAnsi" w:cstheme="minorHAnsi"/>
          <w:b/>
          <w:color w:val="000000" w:themeColor="text1"/>
          <w:kern w:val="0"/>
          <w:sz w:val="22"/>
          <w:lang w:val="en-GB" w:eastAsia="en-US"/>
        </w:rPr>
        <w:t>.1</w:t>
      </w:r>
    </w:p>
    <w:p w14:paraId="5F1AE491" w14:textId="260F5D15" w:rsidR="00E10C48" w:rsidRPr="00DF6228" w:rsidRDefault="0063261C"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The a</w:t>
      </w:r>
      <w:r w:rsidR="00E10C48" w:rsidRPr="00DF6228">
        <w:rPr>
          <w:rFonts w:asciiTheme="minorHAnsi" w:eastAsia="Calibri" w:hAnsiTheme="minorHAnsi" w:cstheme="minorHAnsi"/>
          <w:color w:val="000000" w:themeColor="text1"/>
          <w:sz w:val="22"/>
          <w:szCs w:val="22"/>
          <w:lang w:val="en-GB" w:eastAsia="en-US"/>
        </w:rPr>
        <w:t>uthorized representative</w:t>
      </w:r>
      <w:r>
        <w:rPr>
          <w:rFonts w:asciiTheme="minorHAnsi" w:eastAsia="Calibri" w:hAnsiTheme="minorHAnsi" w:cstheme="minorHAnsi"/>
          <w:color w:val="000000" w:themeColor="text1"/>
          <w:sz w:val="22"/>
          <w:szCs w:val="22"/>
          <w:lang w:val="en-GB" w:eastAsia="en-US"/>
        </w:rPr>
        <w:t>’s</w:t>
      </w:r>
      <w:r w:rsidR="00E10C48" w:rsidRPr="00DF6228">
        <w:rPr>
          <w:rFonts w:asciiTheme="minorHAnsi" w:eastAsia="Calibri" w:hAnsiTheme="minorHAnsi" w:cstheme="minorHAnsi"/>
          <w:color w:val="000000" w:themeColor="text1"/>
          <w:sz w:val="22"/>
          <w:szCs w:val="22"/>
          <w:lang w:val="en-GB" w:eastAsia="en-US"/>
        </w:rPr>
        <w:t xml:space="preserve"> </w:t>
      </w:r>
      <w:r w:rsidR="0080450A" w:rsidRPr="00DF6228">
        <w:rPr>
          <w:rFonts w:asciiTheme="minorHAnsi" w:eastAsia="Calibri" w:hAnsiTheme="minorHAnsi" w:cstheme="minorHAnsi"/>
          <w:color w:val="000000" w:themeColor="text1"/>
          <w:sz w:val="22"/>
          <w:szCs w:val="22"/>
          <w:lang w:val="en-GB" w:eastAsia="en-US"/>
        </w:rPr>
        <w:t xml:space="preserve">full contact details </w:t>
      </w:r>
      <w:r w:rsidR="00E10C48" w:rsidRPr="00DF6228">
        <w:rPr>
          <w:rFonts w:asciiTheme="minorHAnsi" w:eastAsia="Calibri" w:hAnsiTheme="minorHAnsi" w:cstheme="minorHAnsi"/>
          <w:color w:val="000000" w:themeColor="text1"/>
          <w:sz w:val="22"/>
          <w:szCs w:val="22"/>
          <w:lang w:val="en-GB" w:eastAsia="en-US"/>
        </w:rPr>
        <w:t>(including full name, address, and email address)</w:t>
      </w:r>
    </w:p>
    <w:p w14:paraId="57F32EA7" w14:textId="3672A4CE" w:rsidR="00C9596E" w:rsidRPr="00DF6228" w:rsidRDefault="0063261C"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Pr>
          <w:rFonts w:asciiTheme="minorHAnsi" w:eastAsia="Calibri" w:hAnsiTheme="minorHAnsi" w:cstheme="minorHAnsi"/>
          <w:color w:val="000000" w:themeColor="text1"/>
          <w:sz w:val="22"/>
          <w:szCs w:val="22"/>
          <w:lang w:val="en-GB" w:eastAsia="en-US"/>
        </w:rPr>
        <w:t xml:space="preserve">The </w:t>
      </w:r>
      <w:r w:rsidR="00C9596E" w:rsidRPr="00DF6228">
        <w:rPr>
          <w:rFonts w:asciiTheme="minorHAnsi" w:eastAsia="Calibri" w:hAnsiTheme="minorHAnsi" w:cstheme="minorHAnsi"/>
          <w:color w:val="000000" w:themeColor="text1"/>
          <w:sz w:val="22"/>
          <w:szCs w:val="22"/>
          <w:lang w:val="en-GB" w:eastAsia="en-US"/>
        </w:rPr>
        <w:t xml:space="preserve">Letter of </w:t>
      </w:r>
      <w:r>
        <w:rPr>
          <w:rFonts w:asciiTheme="minorHAnsi" w:eastAsia="Calibri" w:hAnsiTheme="minorHAnsi" w:cstheme="minorHAnsi"/>
          <w:color w:val="000000" w:themeColor="text1"/>
          <w:sz w:val="22"/>
          <w:szCs w:val="22"/>
          <w:lang w:val="en-GB" w:eastAsia="en-US"/>
        </w:rPr>
        <w:t>A</w:t>
      </w:r>
      <w:r w:rsidR="00C9596E" w:rsidRPr="00DF6228">
        <w:rPr>
          <w:rFonts w:asciiTheme="minorHAnsi" w:eastAsia="Calibri" w:hAnsiTheme="minorHAnsi" w:cstheme="minorHAnsi"/>
          <w:color w:val="000000" w:themeColor="text1"/>
          <w:sz w:val="22"/>
          <w:szCs w:val="22"/>
          <w:lang w:val="en-GB" w:eastAsia="en-US"/>
        </w:rPr>
        <w:t>greement of partnership with Microsoft</w:t>
      </w:r>
      <w:r w:rsidR="00B718AC" w:rsidRPr="00DF6228">
        <w:rPr>
          <w:rFonts w:asciiTheme="minorHAnsi" w:eastAsia="Calibri" w:hAnsiTheme="minorHAnsi" w:cstheme="minorHAnsi"/>
          <w:color w:val="000000" w:themeColor="text1"/>
          <w:sz w:val="22"/>
          <w:szCs w:val="22"/>
          <w:lang w:val="en-GB" w:eastAsia="en-US"/>
        </w:rPr>
        <w:t>.</w:t>
      </w:r>
    </w:p>
    <w:p w14:paraId="07EB5614" w14:textId="0415AB8A" w:rsidR="0075636A" w:rsidRPr="00DF6228" w:rsidRDefault="0075636A"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DF6228">
        <w:rPr>
          <w:rFonts w:asciiTheme="minorHAnsi" w:eastAsia="Calibri" w:hAnsiTheme="minorHAnsi" w:cstheme="minorHAnsi"/>
          <w:color w:val="000000" w:themeColor="text1"/>
          <w:sz w:val="22"/>
          <w:szCs w:val="22"/>
          <w:lang w:val="en-GB" w:eastAsia="en-US"/>
        </w:rPr>
        <w:t xml:space="preserve"> The CV of the certified </w:t>
      </w:r>
      <w:r w:rsidR="001D44EF" w:rsidRPr="00DF6228">
        <w:rPr>
          <w:rFonts w:asciiTheme="minorHAnsi" w:eastAsia="DengXian" w:hAnsiTheme="minorHAnsi" w:cstheme="minorHAnsi"/>
          <w:sz w:val="22"/>
          <w:lang w:val="en-GB" w:eastAsia="zh-CN"/>
        </w:rPr>
        <w:t xml:space="preserve">engineer </w:t>
      </w:r>
      <w:r w:rsidRPr="00DF6228">
        <w:rPr>
          <w:rFonts w:asciiTheme="minorHAnsi" w:eastAsia="Calibri" w:hAnsiTheme="minorHAnsi" w:cstheme="minorHAnsi"/>
          <w:color w:val="000000" w:themeColor="text1"/>
          <w:sz w:val="22"/>
          <w:szCs w:val="22"/>
          <w:lang w:val="en-GB" w:eastAsia="en-US"/>
        </w:rPr>
        <w:t>in M365, including the certification evidence</w:t>
      </w:r>
      <w:r w:rsidR="00B51DC3" w:rsidRPr="00DF6228">
        <w:rPr>
          <w:rFonts w:asciiTheme="minorHAnsi" w:eastAsia="Calibri" w:hAnsiTheme="minorHAnsi" w:cstheme="minorHAnsi"/>
          <w:color w:val="000000" w:themeColor="text1"/>
          <w:sz w:val="22"/>
          <w:szCs w:val="22"/>
          <w:lang w:val="en-GB" w:eastAsia="en-US"/>
        </w:rPr>
        <w:t>.</w:t>
      </w:r>
    </w:p>
    <w:p w14:paraId="25BF68D2" w14:textId="742FCC83"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social security clearance certificate</w:t>
      </w:r>
      <w:r w:rsidR="00081493" w:rsidRPr="008278F8">
        <w:rPr>
          <w:rFonts w:asciiTheme="minorHAnsi" w:eastAsia="Calibri" w:hAnsiTheme="minorHAnsi" w:cstheme="minorHAnsi"/>
          <w:color w:val="000000" w:themeColor="text1"/>
          <w:sz w:val="22"/>
          <w:szCs w:val="22"/>
          <w:lang w:val="en-GB" w:eastAsia="en-US"/>
        </w:rPr>
        <w:t xml:space="preserve"> valid and in forc</w:t>
      </w:r>
      <w:r w:rsidR="00081493" w:rsidRPr="005C1659">
        <w:rPr>
          <w:rFonts w:asciiTheme="minorHAnsi" w:eastAsia="Calibri" w:hAnsiTheme="minorHAnsi" w:cstheme="minorHAnsi"/>
          <w:color w:val="000000" w:themeColor="text1"/>
          <w:sz w:val="22"/>
          <w:szCs w:val="22"/>
          <w:lang w:val="en-GB" w:eastAsia="en-US"/>
        </w:rPr>
        <w:t>e</w:t>
      </w:r>
      <w:r w:rsidR="005C1659">
        <w:rPr>
          <w:rStyle w:val="FootnoteReference"/>
          <w:rFonts w:eastAsia="Calibri" w:cstheme="minorHAnsi"/>
          <w:color w:val="000000" w:themeColor="text1"/>
          <w:szCs w:val="22"/>
          <w:lang w:val="en-GB" w:eastAsia="en-US"/>
        </w:rPr>
        <w:footnoteReference w:id="1"/>
      </w:r>
      <w:r w:rsidRPr="005C1659">
        <w:rPr>
          <w:rFonts w:asciiTheme="minorHAnsi" w:eastAsia="Calibri" w:hAnsiTheme="minorHAnsi" w:cstheme="minorHAnsi"/>
          <w:color w:val="000000" w:themeColor="text1"/>
          <w:sz w:val="22"/>
          <w:szCs w:val="22"/>
          <w:lang w:val="en-GB" w:eastAsia="en-US"/>
        </w:rPr>
        <w:t>.</w:t>
      </w:r>
    </w:p>
    <w:p w14:paraId="144F3061" w14:textId="1A421538"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rPr>
      </w:pPr>
      <w:r w:rsidRPr="008278F8">
        <w:rPr>
          <w:rFonts w:asciiTheme="minorHAnsi" w:eastAsia="Calibri" w:hAnsiTheme="minorHAnsi" w:cstheme="minorHAnsi"/>
          <w:color w:val="000000" w:themeColor="text1"/>
          <w:sz w:val="22"/>
          <w:szCs w:val="22"/>
          <w:lang w:val="en-GB" w:eastAsia="en-US"/>
        </w:rPr>
        <w:t>A tax clearance</w:t>
      </w:r>
      <w:r w:rsidR="005A70A7" w:rsidRPr="008278F8">
        <w:rPr>
          <w:rFonts w:asciiTheme="minorHAnsi" w:eastAsia="Calibri" w:hAnsiTheme="minorHAnsi" w:cstheme="minorHAnsi"/>
          <w:color w:val="000000" w:themeColor="text1"/>
          <w:sz w:val="22"/>
          <w:szCs w:val="22"/>
          <w:lang w:val="en-GB" w:eastAsia="en-US"/>
        </w:rPr>
        <w:t xml:space="preserve"> certificate</w:t>
      </w:r>
      <w:r w:rsidRPr="008278F8">
        <w:rPr>
          <w:rFonts w:asciiTheme="minorHAnsi" w:eastAsia="Calibri" w:hAnsiTheme="minorHAnsi" w:cstheme="minorHAnsi"/>
          <w:color w:val="000000" w:themeColor="text1"/>
          <w:sz w:val="22"/>
          <w:szCs w:val="22"/>
          <w:lang w:val="en-GB" w:eastAsia="en-US"/>
        </w:rPr>
        <w:t xml:space="preserve"> </w:t>
      </w:r>
      <w:r w:rsidR="00081493" w:rsidRPr="008278F8">
        <w:rPr>
          <w:rFonts w:asciiTheme="minorHAnsi" w:eastAsia="Calibri" w:hAnsiTheme="minorHAnsi" w:cstheme="minorHAnsi"/>
          <w:color w:val="000000" w:themeColor="text1"/>
          <w:sz w:val="22"/>
          <w:szCs w:val="22"/>
          <w:lang w:val="en-GB" w:eastAsia="en-US"/>
        </w:rPr>
        <w:t>valid and in force</w:t>
      </w:r>
      <w:r w:rsidR="005C1659">
        <w:rPr>
          <w:rStyle w:val="FootnoteReference"/>
          <w:rFonts w:eastAsia="Calibri" w:cstheme="minorHAnsi"/>
          <w:color w:val="000000" w:themeColor="text1"/>
          <w:szCs w:val="22"/>
          <w:lang w:val="en-GB" w:eastAsia="en-US"/>
        </w:rPr>
        <w:t>1</w:t>
      </w:r>
      <w:r w:rsidRPr="008278F8">
        <w:rPr>
          <w:rFonts w:asciiTheme="minorHAnsi" w:eastAsia="Calibri" w:hAnsiTheme="minorHAnsi" w:cstheme="minorHAnsi"/>
          <w:color w:val="000000" w:themeColor="text1"/>
          <w:sz w:val="22"/>
          <w:szCs w:val="22"/>
          <w:lang w:val="en-GB" w:eastAsia="en-US"/>
        </w:rPr>
        <w:t>.</w:t>
      </w:r>
      <w:r w:rsidR="004372C3" w:rsidRPr="008278F8">
        <w:rPr>
          <w:rFonts w:asciiTheme="minorHAnsi" w:eastAsia="Calibri" w:hAnsiTheme="minorHAnsi" w:cstheme="minorHAnsi"/>
          <w:color w:val="000000" w:themeColor="text1"/>
          <w:sz w:val="22"/>
          <w:szCs w:val="22"/>
          <w:lang w:val="en-GB" w:eastAsia="en-US"/>
        </w:rPr>
        <w:t xml:space="preserve"> </w:t>
      </w:r>
    </w:p>
    <w:p w14:paraId="3CFFA36C" w14:textId="77777777" w:rsidR="00E10C48" w:rsidRPr="008278F8" w:rsidRDefault="00E10C48"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00957E3F"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w:t>
      </w:r>
    </w:p>
    <w:p w14:paraId="5197FB43" w14:textId="420157A0" w:rsidR="00267763" w:rsidRPr="008278F8" w:rsidRDefault="00E10C48" w:rsidP="00B50C1D">
      <w:pPr>
        <w:pStyle w:val="ListParagraph"/>
        <w:numPr>
          <w:ilvl w:val="1"/>
          <w:numId w:val="35"/>
        </w:numPr>
        <w:ind w:leftChars="0" w:left="851" w:hanging="284"/>
        <w:jc w:val="both"/>
        <w:rPr>
          <w:rFonts w:asciiTheme="minorHAnsi" w:hAnsiTheme="minorHAnsi" w:cstheme="minorHAnsi"/>
          <w:sz w:val="22"/>
          <w:lang w:val="en-GB"/>
        </w:rPr>
      </w:pPr>
      <w:r w:rsidRPr="008278F8">
        <w:rPr>
          <w:rFonts w:asciiTheme="minorHAnsi" w:hAnsiTheme="minorHAnsi" w:cstheme="minorHAnsi"/>
          <w:sz w:val="22"/>
          <w:lang w:val="en-GB"/>
        </w:rPr>
        <w:t>That all submitted documents are originals or legally certified copies or valid, simple, clear and easy-to-read true copies from the originals.</w:t>
      </w:r>
    </w:p>
    <w:p w14:paraId="4E8F0B63" w14:textId="77777777" w:rsidR="00267763" w:rsidRPr="008278F8" w:rsidRDefault="00267763" w:rsidP="00B50C1D">
      <w:pPr>
        <w:pStyle w:val="ListParagraph"/>
        <w:numPr>
          <w:ilvl w:val="1"/>
          <w:numId w:val="35"/>
        </w:numPr>
        <w:kinsoku w:val="0"/>
        <w:overflowPunct w:val="0"/>
        <w:ind w:leftChars="0" w:left="873"/>
        <w:jc w:val="both"/>
        <w:rPr>
          <w:rFonts w:asciiTheme="minorHAnsi" w:hAnsiTheme="minorHAnsi" w:cstheme="minorHAnsi"/>
          <w:sz w:val="22"/>
          <w:lang w:val="en-GB"/>
        </w:rPr>
      </w:pPr>
      <w:r w:rsidRPr="008278F8">
        <w:rPr>
          <w:rFonts w:asciiTheme="minorHAnsi" w:hAnsiTheme="minorHAnsi" w:cstheme="minorHAnsi"/>
          <w:sz w:val="22"/>
          <w:lang w:val="en-GB"/>
        </w:rPr>
        <w:t xml:space="preserve">Evidence confirming that the Candidate’ s legal representative has not been convicted for an offence related to his professional activity and conduct, based on a decision applicable </w:t>
      </w:r>
      <w:r w:rsidRPr="008278F8">
        <w:rPr>
          <w:rFonts w:asciiTheme="minorHAnsi" w:hAnsiTheme="minorHAnsi" w:cstheme="minorHAnsi"/>
          <w:i/>
          <w:sz w:val="22"/>
          <w:lang w:val="en-GB"/>
        </w:rPr>
        <w:t>res judicata</w:t>
      </w:r>
      <w:r w:rsidRPr="008278F8">
        <w:rPr>
          <w:rFonts w:asciiTheme="minorHAnsi" w:hAnsiTheme="minorHAnsi" w:cstheme="minorHAnsi"/>
          <w:sz w:val="22"/>
          <w:lang w:val="en-GB"/>
        </w:rPr>
        <w:t xml:space="preserve"> (a certified copy of an extract from the criminal record or other equivalent document shall be sufficient).</w:t>
      </w:r>
    </w:p>
    <w:p w14:paraId="60B4AAD5" w14:textId="77777777" w:rsidR="00B46043"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stating that it is fully aware of the contents of this call and unconditionally and unreservedly accepts its terms; </w:t>
      </w:r>
    </w:p>
    <w:p w14:paraId="0E0A8D5E" w14:textId="77777777" w:rsidR="00B46043"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acknowledging that its participation in the process takes place at its sole risk and expense and that the participation as such does not establish any right to compensation from PPA or PPA’s personnel; </w:t>
      </w:r>
    </w:p>
    <w:p w14:paraId="2FEEFE55" w14:textId="55F97092" w:rsidR="0064145F" w:rsidRPr="008278F8" w:rsidRDefault="00B46043" w:rsidP="00B50C1D">
      <w:pPr>
        <w:numPr>
          <w:ilvl w:val="1"/>
          <w:numId w:val="35"/>
        </w:numPr>
        <w:ind w:left="851" w:hanging="284"/>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acknowledging that disqualification from the Tender or failure to succeed in the Tender does not create any right to compensation for the Candidates;</w:t>
      </w:r>
    </w:p>
    <w:p w14:paraId="5A860227" w14:textId="4E628C39" w:rsidR="0064145F" w:rsidRPr="008278F8" w:rsidRDefault="0064145F" w:rsidP="00B50C1D">
      <w:pPr>
        <w:numPr>
          <w:ilvl w:val="0"/>
          <w:numId w:val="35"/>
        </w:numPr>
        <w:ind w:left="360"/>
        <w:jc w:val="both"/>
        <w:rPr>
          <w:rFonts w:asciiTheme="minorHAnsi" w:eastAsia="Calibri" w:hAnsiTheme="minorHAnsi" w:cstheme="minorHAnsi"/>
          <w:color w:val="000000" w:themeColor="text1"/>
          <w:sz w:val="22"/>
          <w:szCs w:val="22"/>
          <w:lang w:val="en-GB" w:eastAsia="en-US"/>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r w:rsidR="00D5158E">
        <w:rPr>
          <w:rFonts w:asciiTheme="minorHAnsi" w:eastAsia="Times New Roman" w:hAnsiTheme="minorHAnsi" w:cstheme="minorHAnsi"/>
          <w:color w:val="000000"/>
          <w:sz w:val="22"/>
          <w:szCs w:val="22"/>
          <w:lang w:val="en-GB" w:eastAsia="en-GB"/>
        </w:rPr>
        <w:t xml:space="preserve"> the candidate fulfils the </w:t>
      </w:r>
      <w:r w:rsidR="00B718AC">
        <w:rPr>
          <w:rFonts w:asciiTheme="minorHAnsi" w:eastAsia="Times New Roman" w:hAnsiTheme="minorHAnsi" w:cstheme="minorHAnsi"/>
          <w:color w:val="000000"/>
          <w:sz w:val="22"/>
          <w:szCs w:val="22"/>
          <w:lang w:val="en-GB" w:eastAsia="en-GB"/>
        </w:rPr>
        <w:t>above-mentioned</w:t>
      </w:r>
      <w:r w:rsidR="00D5158E">
        <w:rPr>
          <w:rFonts w:asciiTheme="minorHAnsi" w:eastAsia="Times New Roman" w:hAnsiTheme="minorHAnsi" w:cstheme="minorHAnsi"/>
          <w:color w:val="000000"/>
          <w:sz w:val="22"/>
          <w:szCs w:val="22"/>
          <w:lang w:val="en-GB" w:eastAsia="en-GB"/>
        </w:rPr>
        <w:t xml:space="preserve"> Legal Prequalification criteria as stated in par. 6.2.</w:t>
      </w:r>
    </w:p>
    <w:p w14:paraId="5DAC9889" w14:textId="77777777" w:rsidR="0003217E" w:rsidRPr="008278F8" w:rsidRDefault="0003217E" w:rsidP="00B50C1D">
      <w:pPr>
        <w:numPr>
          <w:ilvl w:val="0"/>
          <w:numId w:val="35"/>
        </w:numPr>
        <w:ind w:left="360" w:right="20"/>
        <w:jc w:val="both"/>
        <w:rPr>
          <w:rFonts w:asciiTheme="minorHAnsi" w:hAnsiTheme="minorHAnsi" w:cstheme="minorHAnsi"/>
          <w:kern w:val="2"/>
          <w:sz w:val="22"/>
          <w:szCs w:val="22"/>
          <w:lang w:val="en-US" w:eastAsia="zh-TW"/>
        </w:rPr>
      </w:pPr>
      <w:r w:rsidRPr="008278F8">
        <w:rPr>
          <w:rFonts w:asciiTheme="minorHAnsi" w:eastAsia="Times New Roman" w:hAnsiTheme="minorHAnsi" w:cstheme="minorHAnsi"/>
          <w:color w:val="000000"/>
          <w:sz w:val="22"/>
          <w:szCs w:val="22"/>
          <w:lang w:val="en-GB" w:eastAsia="en-GB"/>
        </w:rPr>
        <w:t xml:space="preserve">A </w:t>
      </w:r>
      <w:r w:rsidRPr="008278F8">
        <w:rPr>
          <w:rFonts w:asciiTheme="minorHAnsi" w:hAnsiTheme="minorHAnsi" w:cstheme="minorHAnsi"/>
          <w:color w:val="000000" w:themeColor="text1"/>
          <w:sz w:val="22"/>
          <w:szCs w:val="22"/>
          <w:lang w:val="en-GB"/>
        </w:rPr>
        <w:t xml:space="preserve">solemn </w:t>
      </w:r>
      <w:r w:rsidRPr="008278F8">
        <w:rPr>
          <w:rFonts w:asciiTheme="minorHAnsi" w:eastAsia="Times New Roman" w:hAnsiTheme="minorHAnsi" w:cstheme="minorHAnsi"/>
          <w:color w:val="000000" w:themeColor="text1"/>
          <w:sz w:val="22"/>
          <w:szCs w:val="22"/>
          <w:lang w:val="en-GB" w:eastAsia="en-GB"/>
        </w:rPr>
        <w:t>declaration</w:t>
      </w:r>
      <w:r w:rsidRPr="008278F8">
        <w:rPr>
          <w:rFonts w:asciiTheme="minorHAnsi" w:eastAsia="Times New Roman" w:hAnsiTheme="minorHAnsi" w:cstheme="minorHAnsi"/>
          <w:color w:val="000000"/>
          <w:sz w:val="22"/>
          <w:szCs w:val="22"/>
          <w:lang w:val="en-GB" w:eastAsia="en-GB"/>
        </w:rPr>
        <w:t>, affirming that:</w:t>
      </w:r>
    </w:p>
    <w:p w14:paraId="3EF4E264" w14:textId="4E747628" w:rsidR="00ED2605" w:rsidRPr="00B50C1D" w:rsidRDefault="0003217E" w:rsidP="00B50C1D">
      <w:pPr>
        <w:pStyle w:val="ListParagraph"/>
        <w:numPr>
          <w:ilvl w:val="0"/>
          <w:numId w:val="94"/>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candidate</w:t>
      </w:r>
      <w:r w:rsidR="0064145F" w:rsidRPr="00B50C1D">
        <w:rPr>
          <w:rFonts w:asciiTheme="minorHAnsi" w:hAnsiTheme="minorHAnsi" w:cstheme="minorHAnsi"/>
          <w:sz w:val="22"/>
          <w:lang w:val="en-GB"/>
        </w:rPr>
        <w:t xml:space="preserve"> ha</w:t>
      </w:r>
      <w:r w:rsidRPr="00B50C1D">
        <w:rPr>
          <w:rFonts w:asciiTheme="minorHAnsi" w:hAnsiTheme="minorHAnsi" w:cstheme="minorHAnsi"/>
          <w:sz w:val="22"/>
          <w:lang w:val="en-GB"/>
        </w:rPr>
        <w:t>s not</w:t>
      </w:r>
      <w:r w:rsidR="0064145F" w:rsidRPr="00B50C1D">
        <w:rPr>
          <w:rFonts w:asciiTheme="minorHAnsi" w:hAnsiTheme="minorHAnsi" w:cstheme="minorHAnsi"/>
          <w:sz w:val="22"/>
          <w:lang w:val="en-GB"/>
        </w:rPr>
        <w:t xml:space="preserve"> committed a disciplinary offence the penalty for which was deprivation of the right to participate in tender procedures (tender procedures for public works). </w:t>
      </w:r>
    </w:p>
    <w:p w14:paraId="7AFEB6A2" w14:textId="1762C55B" w:rsidR="00134069" w:rsidRPr="00B50C1D" w:rsidRDefault="0064145F" w:rsidP="00B50C1D">
      <w:pPr>
        <w:pStyle w:val="ListParagraph"/>
        <w:numPr>
          <w:ilvl w:val="0"/>
          <w:numId w:val="94"/>
        </w:numPr>
        <w:ind w:leftChars="0" w:left="720" w:right="20"/>
        <w:jc w:val="both"/>
        <w:rPr>
          <w:rFonts w:asciiTheme="minorHAnsi" w:hAnsiTheme="minorHAnsi" w:cstheme="minorHAnsi"/>
          <w:sz w:val="22"/>
        </w:rPr>
      </w:pPr>
      <w:r w:rsidRPr="00B50C1D">
        <w:rPr>
          <w:rFonts w:asciiTheme="minorHAnsi" w:hAnsiTheme="minorHAnsi" w:cstheme="minorHAnsi"/>
          <w:sz w:val="22"/>
          <w:lang w:val="en-GB"/>
        </w:rPr>
        <w:t>The company (or any other legal person or natural person associated directly or indirectly with it in a manner which, at PPA’s unfettered discretion, reveals a real connection to it which could negatively affect implementation of the project) must not have been expelled in any manner, or no such similar penalty must have been imposed on it (such as seizure of a bond, declaration of the party as in forfeit of the contract, termination of the contract) from a construction or other type of project, and in particular (but not limited to) a PPA project or one belonging to another company in the same group to which PPA belongs.</w:t>
      </w:r>
    </w:p>
    <w:p w14:paraId="51213C71" w14:textId="77777777" w:rsidR="0003217E" w:rsidRPr="008278F8" w:rsidRDefault="0003217E" w:rsidP="00B50C1D">
      <w:pPr>
        <w:ind w:left="567" w:right="20" w:hanging="594"/>
        <w:jc w:val="both"/>
        <w:rPr>
          <w:rFonts w:asciiTheme="minorHAnsi" w:eastAsia="Calibri" w:hAnsiTheme="minorHAnsi" w:cstheme="minorHAnsi"/>
          <w:color w:val="000000" w:themeColor="text1"/>
          <w:sz w:val="22"/>
          <w:szCs w:val="22"/>
          <w:lang w:val="en-GB" w:eastAsia="en-US"/>
        </w:rPr>
      </w:pPr>
    </w:p>
    <w:p w14:paraId="4C53AEB8" w14:textId="4C0BC56D" w:rsidR="00A521EC" w:rsidRPr="008278F8" w:rsidRDefault="00E10C48"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Note that the corresponding certificates (that the Candidate is not bankrupt, not in liquidation, etc.), issued by the competent authorities of the country in which the company is established must be submitted, along with other supporting documents requested to the Candidate</w:t>
      </w:r>
      <w:r w:rsidR="0063261C">
        <w:rPr>
          <w:rFonts w:asciiTheme="minorHAnsi" w:eastAsia="Calibri" w:hAnsiTheme="minorHAnsi" w:cstheme="minorHAnsi"/>
          <w:color w:val="000000" w:themeColor="text1"/>
          <w:sz w:val="22"/>
          <w:szCs w:val="22"/>
          <w:lang w:val="en-GB" w:eastAsia="en-US"/>
        </w:rPr>
        <w:t>\</w:t>
      </w:r>
      <w:r w:rsidRPr="008278F8">
        <w:rPr>
          <w:rFonts w:asciiTheme="minorHAnsi" w:eastAsia="Calibri" w:hAnsiTheme="minorHAnsi" w:cstheme="minorHAnsi"/>
          <w:color w:val="000000" w:themeColor="text1"/>
          <w:sz w:val="22"/>
          <w:szCs w:val="22"/>
          <w:lang w:val="en-GB" w:eastAsia="en-US"/>
        </w:rPr>
        <w:t xml:space="preserve"> and must be in effect on the date the </w:t>
      </w:r>
      <w:r w:rsidRPr="008278F8">
        <w:rPr>
          <w:rFonts w:asciiTheme="minorHAnsi" w:eastAsia="Calibri" w:hAnsiTheme="minorHAnsi" w:cstheme="minorHAnsi"/>
          <w:color w:val="000000" w:themeColor="text1"/>
          <w:sz w:val="22"/>
          <w:szCs w:val="22"/>
          <w:lang w:val="en-GB" w:eastAsia="en-US"/>
        </w:rPr>
        <w:lastRenderedPageBreak/>
        <w:t>contract is to be signed. If the said certificates are not issued by the relevant country, they may be replaced by a sworn statement or, if there is no provision for such in the laws of the country of establishment, by a solemn declaration before a judicial or administrative authority, notary public or competent professional body of the country of origin or provenance.</w:t>
      </w:r>
    </w:p>
    <w:p w14:paraId="1D8799A0" w14:textId="761D4DB0"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1A9B0F1F" w14:textId="5AA0B70C"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The abovementioned participation supporting documents must be valid at the time of contract signing and should be resubmitted by the </w:t>
      </w:r>
      <w:r w:rsidR="00674164" w:rsidRPr="008278F8">
        <w:rPr>
          <w:rFonts w:asciiTheme="minorHAnsi" w:eastAsia="Calibri" w:hAnsiTheme="minorHAnsi" w:cstheme="minorHAnsi"/>
          <w:color w:val="000000" w:themeColor="text1"/>
          <w:sz w:val="22"/>
          <w:szCs w:val="22"/>
          <w:lang w:val="en-GB" w:eastAsia="en-US"/>
        </w:rPr>
        <w:t>candidates</w:t>
      </w:r>
      <w:r w:rsidRPr="008278F8">
        <w:rPr>
          <w:rFonts w:asciiTheme="minorHAnsi" w:eastAsia="Calibri" w:hAnsiTheme="minorHAnsi" w:cstheme="minorHAnsi"/>
          <w:color w:val="000000" w:themeColor="text1"/>
          <w:sz w:val="22"/>
          <w:szCs w:val="22"/>
          <w:lang w:val="en-GB" w:eastAsia="en-US"/>
        </w:rPr>
        <w:t xml:space="preserve"> upon request of PPA.</w:t>
      </w:r>
    </w:p>
    <w:p w14:paraId="76633E90" w14:textId="586403E3" w:rsidR="003206B5" w:rsidRPr="008278F8"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74D6EEA4" w14:textId="311FD59C" w:rsidR="003206B5" w:rsidRDefault="003206B5" w:rsidP="00B50C1D">
      <w:pPr>
        <w:tabs>
          <w:tab w:val="num" w:pos="567"/>
        </w:tabs>
        <w:ind w:left="153"/>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The Evaluation Committee will initially (a) identify the Offers which were duly submitted (at the correct time, place and process) and (b) will proceed with the review and evaluation of the fulfilment of the criteria set above in paragraph (</w:t>
      </w:r>
      <w:r w:rsidRPr="00B50C1D">
        <w:rPr>
          <w:rFonts w:asciiTheme="minorHAnsi" w:eastAsia="Calibri" w:hAnsiTheme="minorHAnsi" w:cstheme="minorHAnsi"/>
          <w:bCs/>
          <w:color w:val="000000" w:themeColor="text1"/>
          <w:sz w:val="22"/>
          <w:szCs w:val="22"/>
          <w:lang w:val="en-GB" w:eastAsia="en-US"/>
        </w:rPr>
        <w:t>SUPPORTING DOCUMENTS</w:t>
      </w:r>
      <w:r w:rsidR="00D5158E">
        <w:rPr>
          <w:rFonts w:asciiTheme="minorHAnsi" w:eastAsia="Calibri" w:hAnsiTheme="minorHAnsi" w:cstheme="minorHAnsi"/>
          <w:bCs/>
          <w:color w:val="000000" w:themeColor="text1"/>
          <w:sz w:val="22"/>
          <w:szCs w:val="22"/>
          <w:lang w:val="en-GB" w:eastAsia="en-US"/>
        </w:rPr>
        <w:t xml:space="preserve"> </w:t>
      </w:r>
      <w:r w:rsidR="00D5158E" w:rsidRPr="00B50C1D">
        <w:rPr>
          <w:rFonts w:asciiTheme="minorHAnsi" w:eastAsia="Calibri" w:hAnsiTheme="minorHAnsi" w:cstheme="minorHAnsi"/>
          <w:bCs/>
          <w:color w:val="000000" w:themeColor="text1"/>
          <w:sz w:val="22"/>
          <w:szCs w:val="22"/>
          <w:lang w:val="en-GB" w:eastAsia="en-US"/>
        </w:rPr>
        <w:t>FOLDER</w:t>
      </w:r>
      <w:r w:rsidRPr="008278F8">
        <w:rPr>
          <w:rFonts w:asciiTheme="minorHAnsi" w:eastAsia="Calibri" w:hAnsiTheme="minorHAnsi" w:cstheme="minorHAnsi"/>
          <w:color w:val="000000" w:themeColor="text1"/>
          <w:sz w:val="22"/>
          <w:szCs w:val="22"/>
          <w:lang w:val="en-GB" w:eastAsia="en-US"/>
        </w:rPr>
        <w:t xml:space="preserve">). The Offers that were duly submitted and satisfy the criteria will be defined by the Committee as Offers that are acceptable and will proceed to the next stage of </w:t>
      </w:r>
      <w:r w:rsidR="002A318D">
        <w:rPr>
          <w:rFonts w:asciiTheme="minorHAnsi" w:eastAsia="Calibri" w:hAnsiTheme="minorHAnsi" w:cstheme="minorHAnsi"/>
          <w:color w:val="000000" w:themeColor="text1"/>
          <w:sz w:val="22"/>
          <w:szCs w:val="22"/>
          <w:lang w:val="en-GB" w:eastAsia="en-US"/>
        </w:rPr>
        <w:t xml:space="preserve">the </w:t>
      </w:r>
      <w:r w:rsidRPr="008278F8">
        <w:rPr>
          <w:rFonts w:asciiTheme="minorHAnsi" w:eastAsia="Calibri" w:hAnsiTheme="minorHAnsi" w:cstheme="minorHAnsi"/>
          <w:color w:val="000000" w:themeColor="text1"/>
          <w:sz w:val="22"/>
          <w:szCs w:val="22"/>
          <w:lang w:val="en-GB" w:eastAsia="en-US"/>
        </w:rPr>
        <w:t>evaluatio</w:t>
      </w:r>
      <w:r w:rsidR="002A318D">
        <w:rPr>
          <w:rFonts w:asciiTheme="minorHAnsi" w:eastAsia="Calibri" w:hAnsiTheme="minorHAnsi" w:cstheme="minorHAnsi"/>
          <w:color w:val="000000" w:themeColor="text1"/>
          <w:sz w:val="22"/>
          <w:szCs w:val="22"/>
          <w:lang w:val="en-GB" w:eastAsia="en-US"/>
        </w:rPr>
        <w:t>n</w:t>
      </w:r>
      <w:r w:rsidRPr="008278F8">
        <w:rPr>
          <w:rFonts w:asciiTheme="minorHAnsi" w:eastAsia="Calibri" w:hAnsiTheme="minorHAnsi" w:cstheme="minorHAnsi"/>
          <w:color w:val="000000" w:themeColor="text1"/>
          <w:sz w:val="22"/>
          <w:szCs w:val="22"/>
          <w:lang w:val="en-GB" w:eastAsia="en-US"/>
        </w:rPr>
        <w:t>.</w:t>
      </w:r>
    </w:p>
    <w:p w14:paraId="0552DA6E" w14:textId="77777777" w:rsidR="00DB335F" w:rsidRPr="008278F8" w:rsidRDefault="00DB335F" w:rsidP="00B50C1D">
      <w:pPr>
        <w:tabs>
          <w:tab w:val="num" w:pos="567"/>
        </w:tabs>
        <w:ind w:left="153"/>
        <w:jc w:val="both"/>
        <w:rPr>
          <w:rFonts w:asciiTheme="minorHAnsi" w:eastAsia="Calibri" w:hAnsiTheme="minorHAnsi" w:cstheme="minorHAnsi"/>
          <w:color w:val="000000" w:themeColor="text1"/>
          <w:sz w:val="22"/>
          <w:szCs w:val="22"/>
          <w:lang w:val="en-GB" w:eastAsia="en-US"/>
        </w:rPr>
      </w:pPr>
    </w:p>
    <w:p w14:paraId="21A1B99C" w14:textId="10FA60D7" w:rsidR="00725FE9" w:rsidRPr="008278F8" w:rsidRDefault="00ED2605" w:rsidP="00B50C1D">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12" w:name="_Toc10125659"/>
      <w:bookmarkStart w:id="113" w:name="_Toc10126874"/>
      <w:bookmarkStart w:id="114" w:name="_Toc10127480"/>
      <w:bookmarkStart w:id="115" w:name="_Toc178085346"/>
      <w:bookmarkStart w:id="116" w:name="_Toc458000059"/>
      <w:bookmarkStart w:id="117" w:name="_Toc458000131"/>
      <w:bookmarkStart w:id="118" w:name="_Toc458000620"/>
      <w:bookmarkStart w:id="119" w:name="_Toc2077170"/>
      <w:bookmarkStart w:id="120" w:name="SUB_FOLDER_OF_FINANCIAL_PROPOSAL"/>
      <w:bookmarkEnd w:id="47"/>
      <w:r w:rsidRPr="008278F8">
        <w:rPr>
          <w:rFonts w:asciiTheme="minorHAnsi" w:hAnsiTheme="minorHAnsi" w:cstheme="minorHAnsi"/>
          <w:b/>
          <w:lang w:val="en-GB"/>
        </w:rPr>
        <w:t>1</w:t>
      </w:r>
      <w:r w:rsidR="00EE216E">
        <w:rPr>
          <w:rFonts w:asciiTheme="minorHAnsi" w:hAnsiTheme="minorHAnsi" w:cstheme="minorHAnsi"/>
          <w:b/>
          <w:lang w:val="en-GB"/>
        </w:rPr>
        <w:t>0</w:t>
      </w:r>
      <w:r w:rsidR="006C508D" w:rsidRPr="008278F8">
        <w:rPr>
          <w:rFonts w:asciiTheme="minorHAnsi" w:hAnsiTheme="minorHAnsi" w:cstheme="minorHAnsi"/>
          <w:b/>
          <w:lang w:val="en-GB"/>
        </w:rPr>
        <w:t>.</w:t>
      </w:r>
      <w:r w:rsidR="007B6FFD">
        <w:rPr>
          <w:rFonts w:asciiTheme="minorHAnsi" w:hAnsiTheme="minorHAnsi" w:cstheme="minorHAnsi"/>
          <w:b/>
          <w:lang w:val="en-GB"/>
        </w:rPr>
        <w:t xml:space="preserve"> </w:t>
      </w:r>
      <w:r w:rsidR="00725FE9" w:rsidRPr="008278F8">
        <w:rPr>
          <w:rStyle w:val="Hyperlink"/>
          <w:rFonts w:asciiTheme="minorHAnsi" w:eastAsia="Times New Roman" w:hAnsiTheme="minorHAnsi" w:cstheme="minorHAnsi"/>
          <w:b/>
          <w:caps/>
          <w:color w:val="000000" w:themeColor="text1"/>
          <w:u w:val="none"/>
          <w:lang w:val="en-GB" w:eastAsia="en-US" w:bidi="en-US"/>
        </w:rPr>
        <w:t xml:space="preserve">FINANCIAL </w:t>
      </w:r>
      <w:bookmarkEnd w:id="112"/>
      <w:bookmarkEnd w:id="113"/>
      <w:bookmarkEnd w:id="114"/>
      <w:r w:rsidR="00134069" w:rsidRPr="008278F8">
        <w:rPr>
          <w:rStyle w:val="Hyperlink"/>
          <w:rFonts w:asciiTheme="minorHAnsi" w:eastAsia="Times New Roman" w:hAnsiTheme="minorHAnsi" w:cstheme="minorHAnsi"/>
          <w:b/>
          <w:caps/>
          <w:color w:val="000000" w:themeColor="text1"/>
          <w:u w:val="none"/>
          <w:lang w:val="en-GB" w:eastAsia="en-US" w:bidi="en-US"/>
        </w:rPr>
        <w:t>OFFER</w:t>
      </w:r>
      <w:r w:rsidR="00D5158E">
        <w:rPr>
          <w:rStyle w:val="Hyperlink"/>
          <w:rFonts w:asciiTheme="minorHAnsi" w:eastAsia="Times New Roman" w:hAnsiTheme="minorHAnsi" w:cstheme="minorHAnsi"/>
          <w:b/>
          <w:caps/>
          <w:color w:val="000000" w:themeColor="text1"/>
          <w:u w:val="none"/>
          <w:lang w:val="en-GB" w:eastAsia="en-US" w:bidi="en-US"/>
        </w:rPr>
        <w:t xml:space="preserve"> FOLDER</w:t>
      </w:r>
      <w:bookmarkEnd w:id="115"/>
    </w:p>
    <w:p w14:paraId="51E6B2F3" w14:textId="77777777" w:rsidR="0080560A" w:rsidRPr="008278F8" w:rsidRDefault="0080560A" w:rsidP="00B50C1D">
      <w:pPr>
        <w:jc w:val="both"/>
        <w:rPr>
          <w:rFonts w:asciiTheme="minorHAnsi" w:hAnsiTheme="minorHAnsi" w:cstheme="minorHAnsi"/>
          <w:color w:val="000000" w:themeColor="text1"/>
          <w:sz w:val="22"/>
          <w:szCs w:val="22"/>
          <w:lang w:val="en-GB"/>
        </w:rPr>
      </w:pPr>
      <w:bookmarkStart w:id="121" w:name="_Toc23412611"/>
      <w:bookmarkStart w:id="122" w:name="_Toc458000060"/>
      <w:bookmarkStart w:id="123" w:name="_Toc458000132"/>
      <w:bookmarkStart w:id="124" w:name="_Toc458000621"/>
      <w:bookmarkEnd w:id="116"/>
      <w:bookmarkEnd w:id="117"/>
      <w:bookmarkEnd w:id="118"/>
      <w:bookmarkEnd w:id="119"/>
      <w:bookmarkEnd w:id="120"/>
    </w:p>
    <w:p w14:paraId="71689BD1" w14:textId="39BB718E" w:rsidR="008A1051" w:rsidRPr="008278F8" w:rsidRDefault="00134069" w:rsidP="000B1F99">
      <w:pPr>
        <w:jc w:val="both"/>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The Financial Folder will contain the Financial Proposal form as per </w:t>
      </w:r>
      <w:r w:rsidRPr="00B50C1D">
        <w:rPr>
          <w:rFonts w:asciiTheme="minorHAnsi" w:hAnsiTheme="minorHAnsi" w:cstheme="minorHAnsi"/>
          <w:b/>
          <w:color w:val="000000" w:themeColor="text1"/>
          <w:sz w:val="22"/>
          <w:szCs w:val="22"/>
          <w:lang w:val="en-GB"/>
        </w:rPr>
        <w:t xml:space="preserve">Annex </w:t>
      </w:r>
      <w:r w:rsidR="000B1F99">
        <w:rPr>
          <w:rFonts w:asciiTheme="minorHAnsi" w:hAnsiTheme="minorHAnsi" w:cstheme="minorHAnsi"/>
          <w:b/>
          <w:color w:val="000000" w:themeColor="text1"/>
          <w:sz w:val="22"/>
          <w:szCs w:val="22"/>
          <w:lang w:val="en-GB"/>
        </w:rPr>
        <w:t>B</w:t>
      </w:r>
      <w:r w:rsidR="00990048" w:rsidRPr="008278F8">
        <w:rPr>
          <w:rFonts w:asciiTheme="minorHAnsi" w:hAnsiTheme="minorHAnsi" w:cstheme="minorHAnsi"/>
          <w:color w:val="000000" w:themeColor="text1"/>
          <w:sz w:val="22"/>
          <w:szCs w:val="22"/>
          <w:lang w:val="en-GB"/>
        </w:rPr>
        <w:t xml:space="preserve"> </w:t>
      </w:r>
      <w:r w:rsidRPr="008278F8">
        <w:rPr>
          <w:rFonts w:asciiTheme="minorHAnsi" w:hAnsiTheme="minorHAnsi" w:cstheme="minorHAnsi"/>
          <w:color w:val="000000" w:themeColor="text1"/>
          <w:sz w:val="22"/>
          <w:szCs w:val="22"/>
          <w:lang w:val="en-GB"/>
        </w:rPr>
        <w:t xml:space="preserve">filled and signed.  Each </w:t>
      </w:r>
      <w:r w:rsidR="00B351EA" w:rsidRPr="008278F8">
        <w:rPr>
          <w:rFonts w:asciiTheme="minorHAnsi" w:hAnsiTheme="minorHAnsi" w:cstheme="minorHAnsi"/>
          <w:color w:val="000000" w:themeColor="text1"/>
          <w:sz w:val="22"/>
          <w:szCs w:val="22"/>
          <w:lang w:val="en-GB"/>
        </w:rPr>
        <w:t xml:space="preserve">candidate </w:t>
      </w:r>
      <w:r w:rsidRPr="008278F8">
        <w:rPr>
          <w:rFonts w:asciiTheme="minorHAnsi" w:hAnsiTheme="minorHAnsi" w:cstheme="minorHAnsi"/>
          <w:color w:val="000000" w:themeColor="text1"/>
          <w:sz w:val="22"/>
          <w:szCs w:val="22"/>
          <w:lang w:val="en-GB"/>
        </w:rPr>
        <w:t xml:space="preserve">submits only one </w:t>
      </w:r>
      <w:r w:rsidR="00B351EA" w:rsidRPr="008278F8">
        <w:rPr>
          <w:rFonts w:asciiTheme="minorHAnsi" w:hAnsiTheme="minorHAnsi" w:cstheme="minorHAnsi"/>
          <w:color w:val="000000" w:themeColor="text1"/>
          <w:sz w:val="22"/>
          <w:szCs w:val="22"/>
          <w:lang w:val="en-GB"/>
        </w:rPr>
        <w:t xml:space="preserve">financial </w:t>
      </w:r>
      <w:r w:rsidRPr="008278F8">
        <w:rPr>
          <w:rFonts w:asciiTheme="minorHAnsi" w:hAnsiTheme="minorHAnsi" w:cstheme="minorHAnsi"/>
          <w:color w:val="000000" w:themeColor="text1"/>
          <w:sz w:val="22"/>
          <w:szCs w:val="22"/>
          <w:lang w:val="en-GB"/>
        </w:rPr>
        <w:t xml:space="preserve">offer. The offered prices will be expressed in euros (€), limited to two decimal places, and will bind the </w:t>
      </w:r>
      <w:r w:rsidR="00B351EA" w:rsidRPr="008278F8">
        <w:rPr>
          <w:rFonts w:asciiTheme="minorHAnsi" w:hAnsiTheme="minorHAnsi" w:cstheme="minorHAnsi"/>
          <w:color w:val="000000" w:themeColor="text1"/>
          <w:sz w:val="22"/>
          <w:szCs w:val="22"/>
          <w:lang w:val="en-GB"/>
        </w:rPr>
        <w:t>candidate</w:t>
      </w:r>
      <w:r w:rsidRPr="008278F8">
        <w:rPr>
          <w:rFonts w:asciiTheme="minorHAnsi" w:hAnsiTheme="minorHAnsi" w:cstheme="minorHAnsi"/>
          <w:color w:val="000000" w:themeColor="text1"/>
          <w:sz w:val="22"/>
          <w:szCs w:val="22"/>
          <w:lang w:val="en-GB"/>
        </w:rPr>
        <w:t xml:space="preserve"> throughout the validity of the Offer.</w:t>
      </w:r>
      <w:r w:rsidR="00ED2605" w:rsidRPr="008278F8">
        <w:rPr>
          <w:rFonts w:eastAsia="Calibri"/>
          <w:color w:val="000000" w:themeColor="text1"/>
          <w:lang w:val="en-GB" w:eastAsia="en-US"/>
        </w:rPr>
        <w:t xml:space="preserve"> </w:t>
      </w:r>
      <w:bookmarkStart w:id="125" w:name="_Toc2077178"/>
      <w:bookmarkStart w:id="126" w:name="_Toc4427084"/>
      <w:bookmarkStart w:id="127" w:name="_Toc10125665"/>
      <w:bookmarkStart w:id="128" w:name="_Toc10126880"/>
      <w:bookmarkStart w:id="129" w:name="_Toc10127486"/>
      <w:bookmarkStart w:id="130" w:name="AFTER_SALES_SERVICES"/>
      <w:bookmarkEnd w:id="121"/>
      <w:bookmarkEnd w:id="122"/>
      <w:bookmarkEnd w:id="123"/>
      <w:bookmarkEnd w:id="124"/>
    </w:p>
    <w:p w14:paraId="18E75F0A" w14:textId="6EC57047" w:rsidR="002C3104" w:rsidRDefault="002C3104"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bookmarkStart w:id="131" w:name="_bookmark18"/>
      <w:bookmarkStart w:id="132" w:name="_bookmark19"/>
      <w:bookmarkStart w:id="133" w:name="_Toc238387093"/>
      <w:bookmarkStart w:id="134" w:name="_Toc317155045"/>
      <w:bookmarkStart w:id="135" w:name="_Toc479083793"/>
      <w:bookmarkEnd w:id="125"/>
      <w:bookmarkEnd w:id="126"/>
      <w:bookmarkEnd w:id="127"/>
      <w:bookmarkEnd w:id="128"/>
      <w:bookmarkEnd w:id="129"/>
      <w:bookmarkEnd w:id="130"/>
      <w:bookmarkEnd w:id="131"/>
      <w:bookmarkEnd w:id="132"/>
    </w:p>
    <w:p w14:paraId="3F06EE1C" w14:textId="2B49B118" w:rsidR="00483EEB" w:rsidRPr="008278F8" w:rsidRDefault="00483EEB" w:rsidP="00483EEB">
      <w:pPr>
        <w:pBdr>
          <w:bottom w:val="single" w:sz="12" w:space="0" w:color="2F5496"/>
        </w:pBdr>
        <w:tabs>
          <w:tab w:val="num" w:pos="993"/>
        </w:tabs>
        <w:spacing w:line="276" w:lineRule="auto"/>
        <w:outlineLvl w:val="0"/>
        <w:rPr>
          <w:rFonts w:asciiTheme="minorHAnsi" w:eastAsia="Times New Roman" w:hAnsiTheme="minorHAnsi" w:cstheme="minorHAnsi"/>
          <w:b/>
          <w:bCs/>
          <w:caps/>
          <w:color w:val="000000" w:themeColor="text1"/>
          <w:lang w:val="en-GB" w:eastAsia="en-US" w:bidi="en-US"/>
        </w:rPr>
      </w:pPr>
      <w:bookmarkStart w:id="136" w:name="_Toc178085347"/>
      <w:r w:rsidRPr="008278F8">
        <w:rPr>
          <w:rFonts w:asciiTheme="minorHAnsi" w:hAnsiTheme="minorHAnsi" w:cstheme="minorHAnsi"/>
          <w:b/>
          <w:lang w:val="en-GB"/>
        </w:rPr>
        <w:t>1</w:t>
      </w:r>
      <w:r>
        <w:rPr>
          <w:rFonts w:asciiTheme="minorHAnsi" w:hAnsiTheme="minorHAnsi" w:cstheme="minorHAnsi"/>
          <w:b/>
          <w:lang w:val="en-GB"/>
        </w:rPr>
        <w:t>1</w:t>
      </w:r>
      <w:r w:rsidRPr="008278F8">
        <w:rPr>
          <w:rFonts w:asciiTheme="minorHAnsi" w:hAnsiTheme="minorHAnsi" w:cstheme="minorHAnsi"/>
          <w:b/>
          <w:lang w:val="en-GB"/>
        </w:rPr>
        <w:t>.</w:t>
      </w:r>
      <w:r>
        <w:rPr>
          <w:rFonts w:asciiTheme="minorHAnsi" w:hAnsiTheme="minorHAnsi" w:cstheme="minorHAnsi"/>
          <w:b/>
          <w:lang w:val="en-GB"/>
        </w:rPr>
        <w:t xml:space="preserve"> </w:t>
      </w:r>
      <w:r>
        <w:rPr>
          <w:rStyle w:val="Hyperlink"/>
          <w:rFonts w:asciiTheme="minorHAnsi" w:eastAsia="Times New Roman" w:hAnsiTheme="minorHAnsi" w:cstheme="minorHAnsi"/>
          <w:b/>
          <w:caps/>
          <w:color w:val="000000" w:themeColor="text1"/>
          <w:u w:val="none"/>
          <w:lang w:val="en-GB" w:eastAsia="en-US" w:bidi="en-US"/>
        </w:rPr>
        <w:t>DURATION OF THE CONTRACT</w:t>
      </w:r>
      <w:bookmarkEnd w:id="136"/>
    </w:p>
    <w:p w14:paraId="481B2268" w14:textId="77777777" w:rsidR="009B5F68" w:rsidRPr="008278F8" w:rsidRDefault="009B5F68" w:rsidP="00483EEB">
      <w:pPr>
        <w:jc w:val="both"/>
        <w:rPr>
          <w:rFonts w:asciiTheme="minorHAnsi" w:hAnsiTheme="minorHAnsi" w:cstheme="minorHAnsi"/>
          <w:color w:val="000000" w:themeColor="text1"/>
          <w:sz w:val="22"/>
          <w:szCs w:val="22"/>
          <w:lang w:val="en-GB"/>
        </w:rPr>
      </w:pPr>
    </w:p>
    <w:p w14:paraId="2316AB4F" w14:textId="6BBA2CE2" w:rsidR="00483EEB" w:rsidRPr="008278F8" w:rsidRDefault="00755187" w:rsidP="00483EEB">
      <w:pPr>
        <w:jc w:val="both"/>
        <w:rPr>
          <w:rFonts w:asciiTheme="minorHAnsi" w:hAnsiTheme="minorHAnsi" w:cstheme="minorHAnsi"/>
          <w:color w:val="000000" w:themeColor="text1"/>
          <w:sz w:val="22"/>
          <w:szCs w:val="22"/>
          <w:lang w:val="en-GB"/>
        </w:rPr>
      </w:pPr>
      <w:r w:rsidRPr="00755187">
        <w:rPr>
          <w:rFonts w:asciiTheme="minorHAnsi" w:hAnsiTheme="minorHAnsi" w:cstheme="minorHAnsi"/>
          <w:color w:val="000000" w:themeColor="text1"/>
          <w:sz w:val="22"/>
          <w:szCs w:val="22"/>
          <w:lang w:val="en-GB"/>
        </w:rPr>
        <w:t>The implementation of the contract will span 36 months, with an additional one-month period at the beginning for the delivery of implementation services</w:t>
      </w:r>
    </w:p>
    <w:p w14:paraId="2771423D" w14:textId="77777777" w:rsidR="00483EEB" w:rsidRPr="008278F8" w:rsidRDefault="00483EEB" w:rsidP="002C3104">
      <w:pPr>
        <w:tabs>
          <w:tab w:val="left" w:pos="-720"/>
        </w:tabs>
        <w:adjustRightInd w:val="0"/>
        <w:spacing w:line="276" w:lineRule="auto"/>
        <w:jc w:val="both"/>
        <w:rPr>
          <w:rFonts w:asciiTheme="minorHAnsi" w:hAnsiTheme="minorHAnsi" w:cstheme="minorHAnsi"/>
          <w:color w:val="000000" w:themeColor="text1"/>
          <w:sz w:val="22"/>
          <w:szCs w:val="22"/>
          <w:lang w:val="en-GB"/>
        </w:rPr>
      </w:pPr>
    </w:p>
    <w:p w14:paraId="35AA2A50" w14:textId="5026F572" w:rsidR="00366132"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37" w:name="_Toc178085348"/>
      <w:r>
        <w:rPr>
          <w:rFonts w:asciiTheme="minorHAnsi" w:eastAsia="Times New Roman" w:hAnsiTheme="minorHAnsi" w:cstheme="minorHAnsi"/>
          <w:b/>
          <w:bCs/>
          <w:caps/>
          <w:color w:val="000000" w:themeColor="text1"/>
          <w:szCs w:val="24"/>
          <w:lang w:val="en-GB" w:eastAsia="en-US" w:bidi="en-US"/>
        </w:rPr>
        <w:t>1</w:t>
      </w:r>
      <w:r w:rsidR="00483EEB">
        <w:rPr>
          <w:rFonts w:asciiTheme="minorHAnsi" w:eastAsia="Times New Roman" w:hAnsiTheme="minorHAnsi" w:cstheme="minorHAnsi"/>
          <w:b/>
          <w:bCs/>
          <w:caps/>
          <w:color w:val="000000" w:themeColor="text1"/>
          <w:szCs w:val="24"/>
          <w:lang w:val="en-GB" w:eastAsia="en-US" w:bidi="en-US"/>
        </w:rPr>
        <w:t>2</w:t>
      </w:r>
      <w:r w:rsidR="00366132" w:rsidRPr="008278F8">
        <w:rPr>
          <w:rFonts w:asciiTheme="minorHAnsi" w:eastAsia="Times New Roman" w:hAnsiTheme="minorHAnsi" w:cstheme="minorHAnsi"/>
          <w:b/>
          <w:bCs/>
          <w:caps/>
          <w:color w:val="000000" w:themeColor="text1"/>
          <w:szCs w:val="24"/>
          <w:lang w:val="en-GB" w:eastAsia="en-US" w:bidi="en-US"/>
        </w:rPr>
        <w:t>.</w:t>
      </w:r>
      <w:r w:rsidR="007B6FFD">
        <w:rPr>
          <w:rFonts w:asciiTheme="minorHAnsi" w:eastAsia="Times New Roman" w:hAnsiTheme="minorHAnsi" w:cstheme="minorHAnsi"/>
          <w:b/>
          <w:bCs/>
          <w:caps/>
          <w:color w:val="000000" w:themeColor="text1"/>
          <w:szCs w:val="24"/>
          <w:lang w:val="en-GB" w:eastAsia="en-US" w:bidi="en-US"/>
        </w:rPr>
        <w:t xml:space="preserve"> </w:t>
      </w:r>
      <w:r w:rsidR="00366132" w:rsidRPr="008278F8">
        <w:rPr>
          <w:rFonts w:asciiTheme="minorHAnsi" w:eastAsia="Times New Roman" w:hAnsiTheme="minorHAnsi" w:cstheme="minorHAnsi"/>
          <w:b/>
          <w:bCs/>
          <w:caps/>
          <w:color w:val="000000" w:themeColor="text1"/>
          <w:szCs w:val="24"/>
          <w:lang w:val="en-GB" w:eastAsia="en-US" w:bidi="en-US"/>
        </w:rPr>
        <w:t>payment terms</w:t>
      </w:r>
      <w:bookmarkEnd w:id="137"/>
    </w:p>
    <w:p w14:paraId="4DCA0A6B" w14:textId="77777777" w:rsidR="008A1051" w:rsidRPr="008278F8" w:rsidRDefault="008A1051" w:rsidP="00C2497F">
      <w:pPr>
        <w:spacing w:line="276" w:lineRule="auto"/>
        <w:ind w:left="567"/>
        <w:jc w:val="both"/>
        <w:rPr>
          <w:rFonts w:asciiTheme="minorHAnsi" w:eastAsia="Calibri" w:hAnsiTheme="minorHAnsi" w:cstheme="minorHAnsi"/>
          <w:sz w:val="22"/>
          <w:szCs w:val="22"/>
          <w:lang w:val="en-GB" w:eastAsia="en-US"/>
        </w:rPr>
      </w:pPr>
    </w:p>
    <w:p w14:paraId="5C2604E5" w14:textId="2BD2B72D" w:rsidR="00DE312D" w:rsidRPr="00DF6228" w:rsidRDefault="00DE312D" w:rsidP="00B50C1D">
      <w:pPr>
        <w:spacing w:line="276" w:lineRule="auto"/>
        <w:jc w:val="both"/>
        <w:rPr>
          <w:rFonts w:asciiTheme="minorHAnsi" w:eastAsia="Calibri" w:hAnsiTheme="minorHAnsi" w:cstheme="minorHAnsi"/>
          <w:sz w:val="22"/>
          <w:szCs w:val="22"/>
          <w:lang w:val="en-GB" w:eastAsia="en-US"/>
        </w:rPr>
      </w:pPr>
      <w:r w:rsidRPr="00DF6228">
        <w:rPr>
          <w:rFonts w:asciiTheme="minorHAnsi" w:eastAsia="Calibri" w:hAnsiTheme="minorHAnsi" w:cstheme="minorHAnsi"/>
          <w:sz w:val="22"/>
          <w:szCs w:val="22"/>
          <w:lang w:val="en-GB" w:eastAsia="en-US"/>
        </w:rPr>
        <w:t>The proposed payment terms are the following:</w:t>
      </w:r>
    </w:p>
    <w:p w14:paraId="1BE8FE14" w14:textId="77777777" w:rsidR="003A7799" w:rsidRPr="00DF6228" w:rsidRDefault="003A7799" w:rsidP="00456E0B">
      <w:pPr>
        <w:spacing w:line="276" w:lineRule="auto"/>
        <w:jc w:val="both"/>
        <w:rPr>
          <w:rFonts w:asciiTheme="minorHAnsi" w:eastAsia="Calibri" w:hAnsiTheme="minorHAnsi" w:cstheme="minorHAnsi"/>
          <w:sz w:val="22"/>
          <w:szCs w:val="22"/>
          <w:lang w:val="en-GB" w:eastAsia="en-US"/>
        </w:rPr>
      </w:pPr>
    </w:p>
    <w:p w14:paraId="209EEA5B" w14:textId="6058DAAD" w:rsidR="00456E0B" w:rsidRPr="00DF6228" w:rsidRDefault="00456E0B"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Services</w:t>
      </w:r>
      <w:r w:rsidR="000C3D8F" w:rsidRPr="00DF6228">
        <w:rPr>
          <w:rFonts w:asciiTheme="minorHAnsi" w:eastAsia="Calibri" w:hAnsiTheme="minorHAnsi" w:cstheme="minorHAnsi"/>
          <w:sz w:val="22"/>
          <w:lang w:val="en-GB" w:eastAsia="en-US"/>
        </w:rPr>
        <w:t xml:space="preserve"> (as is defined in Financial Table in Annex B)</w:t>
      </w:r>
      <w:r w:rsidRPr="00DF6228">
        <w:rPr>
          <w:rFonts w:asciiTheme="minorHAnsi" w:eastAsia="Calibri" w:hAnsiTheme="minorHAnsi" w:cstheme="minorHAnsi"/>
          <w:sz w:val="22"/>
          <w:lang w:val="en-GB" w:eastAsia="en-US"/>
        </w:rPr>
        <w:t xml:space="preserve"> will be paid upon delivery</w:t>
      </w:r>
      <w:r w:rsidR="00A51EEB" w:rsidRPr="00DF6228">
        <w:rPr>
          <w:rFonts w:asciiTheme="minorHAnsi" w:eastAsia="Calibri" w:hAnsiTheme="minorHAnsi" w:cstheme="minorHAnsi"/>
          <w:sz w:val="22"/>
          <w:lang w:val="en-GB" w:eastAsia="en-US"/>
        </w:rPr>
        <w:t xml:space="preserve"> and</w:t>
      </w:r>
      <w:r w:rsidRPr="00DF6228">
        <w:rPr>
          <w:rFonts w:asciiTheme="minorHAnsi" w:eastAsia="Calibri" w:hAnsiTheme="minorHAnsi" w:cstheme="minorHAnsi"/>
          <w:sz w:val="22"/>
          <w:lang w:val="en-GB" w:eastAsia="en-US"/>
        </w:rPr>
        <w:t xml:space="preserve"> </w:t>
      </w:r>
      <w:r w:rsidR="000C3D8F" w:rsidRPr="00DF6228">
        <w:rPr>
          <w:rFonts w:asciiTheme="minorHAnsi" w:eastAsia="Calibri" w:hAnsiTheme="minorHAnsi" w:cstheme="minorHAnsi"/>
          <w:sz w:val="22"/>
          <w:lang w:val="en-GB" w:eastAsia="en-US"/>
        </w:rPr>
        <w:t xml:space="preserve">final </w:t>
      </w:r>
      <w:r w:rsidRPr="00DF6228">
        <w:rPr>
          <w:rFonts w:asciiTheme="minorHAnsi" w:eastAsia="Calibri" w:hAnsiTheme="minorHAnsi" w:cstheme="minorHAnsi"/>
          <w:sz w:val="22"/>
          <w:lang w:val="en-GB" w:eastAsia="en-US"/>
        </w:rPr>
        <w:t>acceptance of the service and within 30 days from the issuance of the invoice.</w:t>
      </w:r>
    </w:p>
    <w:p w14:paraId="369B61B8" w14:textId="77777777" w:rsidR="003A7799" w:rsidRPr="00DF6228" w:rsidRDefault="003A7799" w:rsidP="00456E0B">
      <w:pPr>
        <w:spacing w:line="276" w:lineRule="auto"/>
        <w:jc w:val="both"/>
        <w:rPr>
          <w:rFonts w:asciiTheme="minorHAnsi" w:eastAsia="Calibri" w:hAnsiTheme="minorHAnsi" w:cstheme="minorHAnsi"/>
          <w:sz w:val="22"/>
          <w:szCs w:val="22"/>
          <w:lang w:val="en-GB" w:eastAsia="en-US"/>
        </w:rPr>
      </w:pPr>
    </w:p>
    <w:p w14:paraId="0B915790" w14:textId="22559B92" w:rsidR="00456E0B" w:rsidRPr="00DF6228" w:rsidRDefault="00456E0B"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The licenses</w:t>
      </w:r>
      <w:r w:rsidR="000C3D8F" w:rsidRPr="00DF6228">
        <w:rPr>
          <w:rFonts w:asciiTheme="minorHAnsi" w:eastAsia="Calibri" w:hAnsiTheme="minorHAnsi" w:cstheme="minorHAnsi"/>
          <w:sz w:val="22"/>
          <w:lang w:val="en-GB" w:eastAsia="en-US"/>
        </w:rPr>
        <w:t xml:space="preserve"> (as is defined in Financial Table in Annex </w:t>
      </w:r>
      <w:r w:rsidR="001D44EF" w:rsidRPr="00DF6228">
        <w:rPr>
          <w:rFonts w:asciiTheme="minorHAnsi" w:eastAsia="Calibri" w:hAnsiTheme="minorHAnsi" w:cstheme="minorHAnsi"/>
          <w:sz w:val="22"/>
          <w:lang w:val="en-GB" w:eastAsia="en-US"/>
        </w:rPr>
        <w:t>B) will</w:t>
      </w:r>
      <w:r w:rsidRPr="00DF6228">
        <w:rPr>
          <w:rFonts w:asciiTheme="minorHAnsi" w:eastAsia="Calibri" w:hAnsiTheme="minorHAnsi" w:cstheme="minorHAnsi"/>
          <w:sz w:val="22"/>
          <w:lang w:val="en-GB" w:eastAsia="en-US"/>
        </w:rPr>
        <w:t xml:space="preserve"> be invoiced on a monthly basis</w:t>
      </w:r>
      <w:r w:rsidR="00611766" w:rsidRPr="00DF6228">
        <w:rPr>
          <w:rFonts w:asciiTheme="minorHAnsi" w:eastAsia="Calibri" w:hAnsiTheme="minorHAnsi" w:cstheme="minorHAnsi"/>
          <w:sz w:val="22"/>
          <w:lang w:val="en-GB" w:eastAsia="en-US"/>
        </w:rPr>
        <w:t xml:space="preserve"> and after the delivery of</w:t>
      </w:r>
      <w:r w:rsidR="000C3D8F" w:rsidRPr="00DF6228">
        <w:rPr>
          <w:rFonts w:asciiTheme="minorHAnsi" w:eastAsia="Calibri" w:hAnsiTheme="minorHAnsi" w:cstheme="minorHAnsi"/>
          <w:sz w:val="22"/>
          <w:lang w:val="en-GB" w:eastAsia="en-US"/>
        </w:rPr>
        <w:t xml:space="preserve"> the</w:t>
      </w:r>
      <w:r w:rsidR="00C0767D" w:rsidRPr="00DF6228">
        <w:rPr>
          <w:rFonts w:asciiTheme="minorHAnsi" w:eastAsia="Calibri" w:hAnsiTheme="minorHAnsi" w:cstheme="minorHAnsi"/>
          <w:sz w:val="22"/>
          <w:lang w:eastAsia="en-US"/>
        </w:rPr>
        <w:t xml:space="preserve"> </w:t>
      </w:r>
      <w:r w:rsidR="000C3D8F" w:rsidRPr="00DF6228">
        <w:rPr>
          <w:rFonts w:asciiTheme="minorHAnsi" w:eastAsia="Calibri" w:hAnsiTheme="minorHAnsi" w:cstheme="minorHAnsi"/>
          <w:sz w:val="22"/>
          <w:lang w:val="en-GB" w:eastAsia="en-US"/>
        </w:rPr>
        <w:t>service</w:t>
      </w:r>
      <w:r w:rsidRPr="00DF6228">
        <w:rPr>
          <w:rFonts w:asciiTheme="minorHAnsi" w:eastAsia="Calibri" w:hAnsiTheme="minorHAnsi" w:cstheme="minorHAnsi"/>
          <w:sz w:val="22"/>
          <w:lang w:val="en-GB" w:eastAsia="en-US"/>
        </w:rPr>
        <w:t xml:space="preserve"> and will be paid within 30 days from the issuance of the invoice.</w:t>
      </w:r>
      <w:r w:rsidR="000C3D8F" w:rsidRPr="00DF6228">
        <w:rPr>
          <w:rFonts w:asciiTheme="minorHAnsi" w:eastAsia="Calibri" w:hAnsiTheme="minorHAnsi" w:cstheme="minorHAnsi"/>
          <w:sz w:val="22"/>
          <w:lang w:val="en-GB" w:eastAsia="en-US"/>
        </w:rPr>
        <w:t xml:space="preserve"> The </w:t>
      </w:r>
      <w:r w:rsidR="003A7799" w:rsidRPr="00DF6228">
        <w:rPr>
          <w:rFonts w:asciiTheme="minorHAnsi" w:eastAsia="Calibri" w:hAnsiTheme="minorHAnsi" w:cstheme="minorHAnsi"/>
          <w:sz w:val="22"/>
          <w:lang w:val="en-GB" w:eastAsia="en-US"/>
        </w:rPr>
        <w:t>initiation</w:t>
      </w:r>
      <w:r w:rsidR="000C3D8F" w:rsidRPr="00DF6228">
        <w:rPr>
          <w:rFonts w:asciiTheme="minorHAnsi" w:eastAsia="Calibri" w:hAnsiTheme="minorHAnsi" w:cstheme="minorHAnsi"/>
          <w:sz w:val="22"/>
          <w:lang w:val="en-GB" w:eastAsia="en-US"/>
        </w:rPr>
        <w:t xml:space="preserve"> of licenses payment will be after the final acceptance of the implementation services.</w:t>
      </w:r>
    </w:p>
    <w:p w14:paraId="2BA31478" w14:textId="77777777" w:rsidR="003A7799" w:rsidRPr="00DF6228" w:rsidRDefault="003A7799" w:rsidP="00343055">
      <w:pPr>
        <w:spacing w:line="276" w:lineRule="auto"/>
        <w:jc w:val="both"/>
        <w:rPr>
          <w:rFonts w:asciiTheme="minorHAnsi" w:eastAsia="Calibri" w:hAnsiTheme="minorHAnsi" w:cstheme="minorHAnsi"/>
          <w:sz w:val="22"/>
          <w:szCs w:val="22"/>
          <w:lang w:val="en-GB" w:eastAsia="en-US"/>
        </w:rPr>
      </w:pPr>
    </w:p>
    <w:p w14:paraId="4D85C79F" w14:textId="0013E9BD" w:rsidR="00456E0B" w:rsidRPr="00DF6228" w:rsidRDefault="008D5174" w:rsidP="00245A5B">
      <w:pPr>
        <w:pStyle w:val="ListParagraph"/>
        <w:numPr>
          <w:ilvl w:val="0"/>
          <w:numId w:val="108"/>
        </w:numPr>
        <w:spacing w:line="276" w:lineRule="auto"/>
        <w:ind w:leftChars="0"/>
        <w:jc w:val="both"/>
        <w:rPr>
          <w:rFonts w:asciiTheme="minorHAnsi" w:eastAsia="Calibri" w:hAnsiTheme="minorHAnsi" w:cstheme="minorHAnsi"/>
          <w:sz w:val="22"/>
          <w:lang w:val="en-GB" w:eastAsia="en-US"/>
        </w:rPr>
      </w:pPr>
      <w:r w:rsidRPr="00DF6228">
        <w:rPr>
          <w:rFonts w:asciiTheme="minorHAnsi" w:eastAsia="Calibri" w:hAnsiTheme="minorHAnsi" w:cstheme="minorHAnsi"/>
          <w:sz w:val="22"/>
          <w:lang w:val="en-GB" w:eastAsia="en-US"/>
        </w:rPr>
        <w:t>Please note that the PPA reserves the right to purchase additional similar or more advanced licenses during the contract's validity period, at the monthly cost specified in the contractor’s financial offer (Annex B)</w:t>
      </w:r>
    </w:p>
    <w:p w14:paraId="3844DED7" w14:textId="77777777" w:rsidR="00EA3CA4" w:rsidRPr="008278F8" w:rsidRDefault="00EA3CA4" w:rsidP="00C2497F">
      <w:pPr>
        <w:spacing w:line="276" w:lineRule="auto"/>
        <w:jc w:val="both"/>
        <w:rPr>
          <w:rFonts w:asciiTheme="minorHAnsi" w:eastAsia="Calibri" w:hAnsiTheme="minorHAnsi" w:cstheme="minorHAnsi"/>
          <w:sz w:val="22"/>
          <w:lang w:val="en-GB" w:eastAsia="en-US"/>
        </w:rPr>
      </w:pPr>
    </w:p>
    <w:p w14:paraId="53E906C2" w14:textId="16FAB853" w:rsidR="009606F0" w:rsidRPr="008278F8" w:rsidRDefault="005E0048" w:rsidP="00B50C1D">
      <w:pPr>
        <w:pStyle w:val="ListParagraph"/>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38" w:name="_Toc39058533"/>
      <w:bookmarkStart w:id="139" w:name="_Toc178085349"/>
      <w:bookmarkStart w:id="140" w:name="_Toc2077182"/>
      <w:bookmarkStart w:id="141" w:name="_Toc4427088"/>
      <w:bookmarkStart w:id="142" w:name="_Toc10125667"/>
      <w:bookmarkStart w:id="143" w:name="_Toc10126882"/>
      <w:bookmarkStart w:id="144" w:name="_Toc10127488"/>
      <w:bookmarkEnd w:id="133"/>
      <w:bookmarkEnd w:id="134"/>
      <w:bookmarkEnd w:id="135"/>
      <w:r>
        <w:rPr>
          <w:rFonts w:asciiTheme="minorHAnsi" w:eastAsia="Times New Roman" w:hAnsiTheme="minorHAnsi" w:cstheme="minorHAnsi"/>
          <w:b/>
          <w:bCs/>
          <w:caps/>
          <w:color w:val="000000" w:themeColor="text1"/>
          <w:szCs w:val="24"/>
          <w:lang w:val="en-GB" w:eastAsia="en-US" w:bidi="en-US"/>
        </w:rPr>
        <w:t>1</w:t>
      </w:r>
      <w:bookmarkEnd w:id="138"/>
      <w:r w:rsidR="00483EEB">
        <w:rPr>
          <w:rFonts w:asciiTheme="minorHAnsi" w:eastAsia="Times New Roman" w:hAnsiTheme="minorHAnsi" w:cstheme="minorHAnsi"/>
          <w:b/>
          <w:bCs/>
          <w:caps/>
          <w:color w:val="000000" w:themeColor="text1"/>
          <w:szCs w:val="24"/>
          <w:lang w:val="en-GB" w:eastAsia="en-US" w:bidi="en-US"/>
        </w:rPr>
        <w:t>3</w:t>
      </w:r>
      <w:r w:rsidR="007B6FFD">
        <w:rPr>
          <w:rFonts w:asciiTheme="minorHAnsi" w:eastAsia="Times New Roman" w:hAnsiTheme="minorHAnsi" w:cstheme="minorHAnsi"/>
          <w:b/>
          <w:bCs/>
          <w:caps/>
          <w:color w:val="000000" w:themeColor="text1"/>
          <w:szCs w:val="24"/>
          <w:lang w:val="en-GB" w:eastAsia="en-US" w:bidi="en-US"/>
        </w:rPr>
        <w:t xml:space="preserve">. </w:t>
      </w:r>
      <w:r w:rsidR="006A791C" w:rsidRPr="008278F8">
        <w:rPr>
          <w:rFonts w:asciiTheme="minorHAnsi" w:eastAsia="Times New Roman" w:hAnsiTheme="minorHAnsi" w:cstheme="minorHAnsi"/>
          <w:b/>
          <w:bCs/>
          <w:caps/>
          <w:color w:val="000000" w:themeColor="text1"/>
          <w:szCs w:val="24"/>
          <w:lang w:val="en-GB" w:eastAsia="en-US" w:bidi="en-US"/>
        </w:rPr>
        <w:t>PENALTIES</w:t>
      </w:r>
      <w:bookmarkEnd w:id="139"/>
    </w:p>
    <w:p w14:paraId="2DB51393" w14:textId="77777777" w:rsidR="00956D8D" w:rsidRPr="008278F8" w:rsidRDefault="00956D8D" w:rsidP="00C2497F">
      <w:pPr>
        <w:spacing w:line="276" w:lineRule="auto"/>
        <w:ind w:left="567"/>
        <w:jc w:val="both"/>
        <w:rPr>
          <w:rFonts w:asciiTheme="minorHAnsi" w:eastAsia="Calibri" w:hAnsiTheme="minorHAnsi" w:cstheme="minorHAnsi"/>
          <w:lang w:val="en-GB" w:eastAsia="en-US"/>
        </w:rPr>
      </w:pPr>
    </w:p>
    <w:bookmarkEnd w:id="5"/>
    <w:bookmarkEnd w:id="140"/>
    <w:bookmarkEnd w:id="141"/>
    <w:bookmarkEnd w:id="142"/>
    <w:bookmarkEnd w:id="143"/>
    <w:bookmarkEnd w:id="144"/>
    <w:p w14:paraId="49D50DD6" w14:textId="0D809633" w:rsidR="00483EEB" w:rsidRPr="00DF6228" w:rsidRDefault="00A14A82" w:rsidP="00483EEB">
      <w:pPr>
        <w:jc w:val="both"/>
        <w:rPr>
          <w:rFonts w:asciiTheme="minorHAnsi" w:hAnsiTheme="minorHAnsi" w:cstheme="minorHAnsi"/>
          <w:color w:val="000000" w:themeColor="text1"/>
          <w:sz w:val="22"/>
          <w:szCs w:val="22"/>
          <w:lang w:val="en-GB"/>
        </w:rPr>
      </w:pPr>
      <w:r w:rsidRPr="00DF6228">
        <w:rPr>
          <w:rFonts w:asciiTheme="minorHAnsi" w:hAnsiTheme="minorHAnsi" w:cstheme="minorHAnsi"/>
          <w:sz w:val="22"/>
          <w:szCs w:val="22"/>
          <w:lang w:val="en-GB" w:eastAsia="en-US"/>
        </w:rPr>
        <w:t xml:space="preserve">The Contractor shall ensure that the </w:t>
      </w:r>
      <w:r w:rsidR="00483EEB" w:rsidRPr="00DF6228">
        <w:rPr>
          <w:rFonts w:asciiTheme="minorHAnsi" w:hAnsiTheme="minorHAnsi" w:cstheme="minorHAnsi"/>
          <w:color w:val="000000" w:themeColor="text1"/>
          <w:sz w:val="22"/>
          <w:szCs w:val="22"/>
          <w:lang w:val="en-GB"/>
        </w:rPr>
        <w:t>service implementation should not exceed one (1) month in total.</w:t>
      </w:r>
      <w:r w:rsidR="00483EEB" w:rsidRPr="00DF6228">
        <w:rPr>
          <w:rFonts w:eastAsia="Calibri"/>
          <w:color w:val="000000" w:themeColor="text1"/>
          <w:lang w:val="en-GB" w:eastAsia="en-US"/>
        </w:rPr>
        <w:t xml:space="preserve"> </w:t>
      </w:r>
    </w:p>
    <w:p w14:paraId="09A8A089" w14:textId="77777777" w:rsidR="00F66AA3" w:rsidRPr="00DF6228" w:rsidRDefault="00F66AA3" w:rsidP="00343055">
      <w:pPr>
        <w:tabs>
          <w:tab w:val="left" w:pos="6005"/>
        </w:tabs>
        <w:spacing w:line="276" w:lineRule="auto"/>
        <w:jc w:val="both"/>
        <w:rPr>
          <w:rFonts w:asciiTheme="minorHAnsi" w:hAnsiTheme="minorHAnsi" w:cstheme="minorHAnsi"/>
          <w:sz w:val="22"/>
          <w:szCs w:val="22"/>
          <w:lang w:val="en-GB" w:eastAsia="en-US"/>
        </w:rPr>
      </w:pPr>
    </w:p>
    <w:p w14:paraId="3EDAB40C" w14:textId="2E3D8874" w:rsidR="00A14A82" w:rsidRPr="00DF6228" w:rsidRDefault="00A14A82" w:rsidP="00343055">
      <w:pPr>
        <w:tabs>
          <w:tab w:val="left" w:pos="6005"/>
        </w:tabs>
        <w:spacing w:line="276" w:lineRule="auto"/>
        <w:jc w:val="both"/>
        <w:rPr>
          <w:rFonts w:asciiTheme="minorHAnsi" w:hAnsiTheme="minorHAnsi" w:cstheme="minorHAnsi"/>
          <w:sz w:val="22"/>
          <w:szCs w:val="22"/>
          <w:lang w:val="en-GB" w:eastAsia="en-US"/>
        </w:rPr>
      </w:pPr>
      <w:r w:rsidRPr="00DF6228">
        <w:rPr>
          <w:rFonts w:asciiTheme="minorHAnsi" w:hAnsiTheme="minorHAnsi" w:cstheme="minorHAnsi"/>
          <w:sz w:val="22"/>
          <w:szCs w:val="22"/>
          <w:lang w:val="en-GB" w:eastAsia="en-US"/>
        </w:rPr>
        <w:t>In the event of any delay in the implementation of the project beyond the scheduled completion date without prior written approval from PPA SA, the Contractor shall be liable for penalties as outlined below.</w:t>
      </w:r>
    </w:p>
    <w:p w14:paraId="4511187F" w14:textId="77777777" w:rsidR="00483EEB" w:rsidRPr="00245A5B" w:rsidRDefault="00483EEB" w:rsidP="00343055">
      <w:pPr>
        <w:tabs>
          <w:tab w:val="left" w:pos="6005"/>
        </w:tabs>
        <w:spacing w:line="276" w:lineRule="auto"/>
        <w:jc w:val="both"/>
        <w:rPr>
          <w:rFonts w:asciiTheme="minorHAnsi" w:hAnsiTheme="minorHAnsi" w:cstheme="minorHAnsi"/>
          <w:sz w:val="22"/>
          <w:szCs w:val="22"/>
          <w:highlight w:val="yellow"/>
          <w:lang w:val="en-GB" w:eastAsia="en-US"/>
        </w:rPr>
      </w:pPr>
    </w:p>
    <w:p w14:paraId="3A8EA6C4" w14:textId="66EF07B0" w:rsidR="007E1598" w:rsidRPr="00DF6228" w:rsidRDefault="00A14A82" w:rsidP="00343055">
      <w:pPr>
        <w:tabs>
          <w:tab w:val="left" w:pos="6005"/>
        </w:tabs>
        <w:spacing w:line="276" w:lineRule="auto"/>
        <w:jc w:val="both"/>
        <w:rPr>
          <w:rFonts w:asciiTheme="minorHAnsi" w:hAnsiTheme="minorHAnsi" w:cstheme="minorHAnsi"/>
          <w:color w:val="FF0000"/>
          <w:sz w:val="22"/>
          <w:szCs w:val="22"/>
          <w:lang w:val="en-GB" w:eastAsia="en-US"/>
        </w:rPr>
      </w:pPr>
      <w:r w:rsidRPr="00DF6228">
        <w:rPr>
          <w:rFonts w:asciiTheme="minorHAnsi" w:hAnsiTheme="minorHAnsi" w:cstheme="minorHAnsi"/>
          <w:sz w:val="22"/>
          <w:szCs w:val="22"/>
          <w:lang w:val="en-GB" w:eastAsia="en-US"/>
        </w:rPr>
        <w:t xml:space="preserve">For every calendar day of delay beyond the stipulated completion date, a penalty of </w:t>
      </w:r>
      <w:r w:rsidR="00483EEB" w:rsidRPr="00DF6228">
        <w:rPr>
          <w:rFonts w:asciiTheme="minorHAnsi" w:hAnsiTheme="minorHAnsi" w:cstheme="minorHAnsi"/>
          <w:sz w:val="22"/>
          <w:szCs w:val="22"/>
          <w:lang w:val="en-GB" w:eastAsia="en-US"/>
        </w:rPr>
        <w:t>500</w:t>
      </w:r>
      <w:r w:rsidRPr="00DF6228">
        <w:rPr>
          <w:rFonts w:asciiTheme="minorHAnsi" w:hAnsiTheme="minorHAnsi" w:cstheme="minorHAnsi"/>
          <w:sz w:val="22"/>
          <w:szCs w:val="22"/>
          <w:lang w:val="en-GB" w:eastAsia="en-US"/>
        </w:rPr>
        <w:t xml:space="preserve"> € shall be imposed, up to a maximum of 10% of the total </w:t>
      </w:r>
      <w:r w:rsidR="00483EEB" w:rsidRPr="00DF6228">
        <w:rPr>
          <w:rFonts w:asciiTheme="minorHAnsi" w:hAnsiTheme="minorHAnsi" w:cstheme="minorHAnsi"/>
          <w:sz w:val="22"/>
          <w:szCs w:val="22"/>
          <w:lang w:val="en-GB" w:eastAsia="en-US"/>
        </w:rPr>
        <w:t xml:space="preserve">annually </w:t>
      </w:r>
      <w:r w:rsidRPr="00DF6228">
        <w:rPr>
          <w:rFonts w:asciiTheme="minorHAnsi" w:hAnsiTheme="minorHAnsi" w:cstheme="minorHAnsi"/>
          <w:sz w:val="22"/>
          <w:szCs w:val="22"/>
          <w:lang w:val="en-GB" w:eastAsia="en-US"/>
        </w:rPr>
        <w:t>contract value.</w:t>
      </w:r>
      <w:r w:rsidR="00937755">
        <w:rPr>
          <w:rFonts w:asciiTheme="minorHAnsi" w:hAnsiTheme="minorHAnsi" w:cstheme="minorHAnsi"/>
          <w:sz w:val="22"/>
          <w:szCs w:val="22"/>
          <w:lang w:val="en-GB" w:eastAsia="en-US"/>
        </w:rPr>
        <w:t xml:space="preserve"> </w:t>
      </w:r>
      <w:r w:rsidR="00A808DA">
        <w:rPr>
          <w:rFonts w:asciiTheme="minorHAnsi" w:hAnsiTheme="minorHAnsi" w:cstheme="minorHAnsi"/>
          <w:sz w:val="22"/>
          <w:szCs w:val="22"/>
          <w:lang w:val="en-GB" w:eastAsia="en-US"/>
        </w:rPr>
        <w:t>Where the penalties exceed</w:t>
      </w:r>
      <w:r w:rsidR="00937755">
        <w:rPr>
          <w:rFonts w:asciiTheme="minorHAnsi" w:hAnsiTheme="minorHAnsi" w:cstheme="minorHAnsi"/>
          <w:sz w:val="22"/>
          <w:szCs w:val="22"/>
          <w:lang w:val="en-GB" w:eastAsia="en-US"/>
        </w:rPr>
        <w:t xml:space="preserve"> the above </w:t>
      </w:r>
      <w:r w:rsidR="00937755">
        <w:rPr>
          <w:rFonts w:asciiTheme="minorHAnsi" w:hAnsiTheme="minorHAnsi" w:cstheme="minorHAnsi"/>
          <w:sz w:val="22"/>
          <w:szCs w:val="22"/>
          <w:lang w:val="en-GB" w:eastAsia="en-US"/>
        </w:rPr>
        <w:lastRenderedPageBreak/>
        <w:t>percentage,</w:t>
      </w:r>
      <w:r w:rsidR="00865595">
        <w:rPr>
          <w:rFonts w:asciiTheme="minorHAnsi" w:hAnsiTheme="minorHAnsi" w:cstheme="minorHAnsi"/>
          <w:sz w:val="22"/>
          <w:szCs w:val="22"/>
          <w:lang w:val="en-GB" w:eastAsia="en-US"/>
        </w:rPr>
        <w:t xml:space="preserve"> the Letter of Guarantee of Good Performance shall be seized, </w:t>
      </w:r>
      <w:r w:rsidR="00937755">
        <w:rPr>
          <w:rFonts w:asciiTheme="minorHAnsi" w:hAnsiTheme="minorHAnsi" w:cstheme="minorHAnsi"/>
          <w:sz w:val="22"/>
          <w:szCs w:val="22"/>
          <w:lang w:val="en-GB" w:eastAsia="en-US"/>
        </w:rPr>
        <w:t xml:space="preserve"> PPA has the right to terminate the contract immediately</w:t>
      </w:r>
      <w:r w:rsidR="00865595">
        <w:rPr>
          <w:rFonts w:asciiTheme="minorHAnsi" w:hAnsiTheme="minorHAnsi" w:cstheme="minorHAnsi"/>
          <w:sz w:val="22"/>
          <w:szCs w:val="22"/>
          <w:lang w:val="en-GB" w:eastAsia="en-US"/>
        </w:rPr>
        <w:t xml:space="preserve"> due to the Contractor’s fault</w:t>
      </w:r>
      <w:r w:rsidR="00A808DA">
        <w:rPr>
          <w:rFonts w:asciiTheme="minorHAnsi" w:hAnsiTheme="minorHAnsi" w:cstheme="minorHAnsi"/>
          <w:sz w:val="22"/>
          <w:szCs w:val="22"/>
          <w:lang w:val="en-GB" w:eastAsia="en-US"/>
        </w:rPr>
        <w:t>,</w:t>
      </w:r>
      <w:r w:rsidR="00937755">
        <w:rPr>
          <w:rFonts w:asciiTheme="minorHAnsi" w:hAnsiTheme="minorHAnsi" w:cstheme="minorHAnsi"/>
          <w:sz w:val="22"/>
          <w:szCs w:val="22"/>
          <w:lang w:val="en-GB" w:eastAsia="en-US"/>
        </w:rPr>
        <w:t xml:space="preserve"> </w:t>
      </w:r>
      <w:r w:rsidR="00A808DA">
        <w:rPr>
          <w:rFonts w:asciiTheme="minorHAnsi" w:hAnsiTheme="minorHAnsi" w:cstheme="minorHAnsi"/>
          <w:sz w:val="22"/>
          <w:szCs w:val="22"/>
          <w:lang w:val="en-GB" w:eastAsia="en-US"/>
        </w:rPr>
        <w:t>furthermore,</w:t>
      </w:r>
      <w:r w:rsidR="00937755">
        <w:rPr>
          <w:rFonts w:asciiTheme="minorHAnsi" w:hAnsiTheme="minorHAnsi" w:cstheme="minorHAnsi"/>
          <w:sz w:val="22"/>
          <w:szCs w:val="22"/>
          <w:lang w:val="en-GB" w:eastAsia="en-US"/>
        </w:rPr>
        <w:t xml:space="preserve"> the Contractor shall be liable for any kind of PPA’s damage or loss</w:t>
      </w:r>
      <w:r w:rsidR="00865595">
        <w:rPr>
          <w:rFonts w:asciiTheme="minorHAnsi" w:hAnsiTheme="minorHAnsi" w:cstheme="minorHAnsi"/>
          <w:sz w:val="22"/>
          <w:szCs w:val="22"/>
          <w:lang w:val="en-GB" w:eastAsia="en-US"/>
        </w:rPr>
        <w:t xml:space="preserve"> arising there</w:t>
      </w:r>
      <w:r w:rsidR="00A87B67">
        <w:rPr>
          <w:rFonts w:asciiTheme="minorHAnsi" w:hAnsiTheme="minorHAnsi" w:cstheme="minorHAnsi"/>
          <w:sz w:val="22"/>
          <w:szCs w:val="22"/>
          <w:lang w:val="en-GB" w:eastAsia="en-US"/>
        </w:rPr>
        <w:t>from</w:t>
      </w:r>
      <w:r w:rsidR="00937755">
        <w:rPr>
          <w:rFonts w:asciiTheme="minorHAnsi" w:hAnsiTheme="minorHAnsi" w:cstheme="minorHAnsi"/>
          <w:sz w:val="22"/>
          <w:szCs w:val="22"/>
          <w:lang w:val="en-GB" w:eastAsia="en-US"/>
        </w:rPr>
        <w:t xml:space="preserve">. </w:t>
      </w:r>
      <w:r w:rsidRPr="00DF6228">
        <w:rPr>
          <w:rFonts w:asciiTheme="minorHAnsi" w:hAnsiTheme="minorHAnsi" w:cstheme="minorHAnsi"/>
          <w:sz w:val="22"/>
          <w:szCs w:val="22"/>
          <w:lang w:val="en-GB" w:eastAsia="en-US"/>
        </w:rPr>
        <w:t xml:space="preserve"> </w:t>
      </w:r>
    </w:p>
    <w:p w14:paraId="0C640DB8" w14:textId="7B06CA78" w:rsidR="005E7D65" w:rsidRPr="004760DE" w:rsidRDefault="007E1598" w:rsidP="00343055">
      <w:pPr>
        <w:tabs>
          <w:tab w:val="left" w:pos="6005"/>
        </w:tabs>
        <w:spacing w:line="276" w:lineRule="auto"/>
        <w:jc w:val="both"/>
        <w:rPr>
          <w:rFonts w:asciiTheme="minorHAnsi" w:hAnsiTheme="minorHAnsi" w:cstheme="minorHAnsi"/>
          <w:sz w:val="22"/>
          <w:szCs w:val="22"/>
          <w:lang w:val="en-GB" w:eastAsia="en-US"/>
        </w:rPr>
      </w:pPr>
      <w:r w:rsidRPr="004760DE">
        <w:rPr>
          <w:rFonts w:asciiTheme="minorHAnsi" w:hAnsiTheme="minorHAnsi" w:cstheme="minorHAnsi"/>
          <w:sz w:val="22"/>
          <w:szCs w:val="22"/>
          <w:lang w:val="en-GB" w:eastAsia="en-US"/>
        </w:rPr>
        <w:t>Regarding the 36 months period of M365 service</w:t>
      </w:r>
      <w:r w:rsidR="005E7D65" w:rsidRPr="004760DE">
        <w:rPr>
          <w:rFonts w:asciiTheme="minorHAnsi" w:hAnsiTheme="minorHAnsi" w:cstheme="minorHAnsi"/>
          <w:sz w:val="22"/>
          <w:szCs w:val="22"/>
          <w:lang w:val="en-GB" w:eastAsia="en-US"/>
        </w:rPr>
        <w:t xml:space="preserve"> and in case of service </w:t>
      </w:r>
      <w:r w:rsidR="009A5212" w:rsidRPr="004760DE">
        <w:rPr>
          <w:rFonts w:asciiTheme="minorHAnsi" w:hAnsiTheme="minorHAnsi" w:cstheme="minorHAnsi"/>
          <w:sz w:val="22"/>
          <w:szCs w:val="22"/>
          <w:lang w:val="en-GB" w:eastAsia="en-US"/>
        </w:rPr>
        <w:t>unavailability, the</w:t>
      </w:r>
      <w:r w:rsidR="005E7D65" w:rsidRPr="004760DE">
        <w:rPr>
          <w:rFonts w:asciiTheme="minorHAnsi" w:hAnsiTheme="minorHAnsi" w:cstheme="minorHAnsi"/>
          <w:sz w:val="22"/>
          <w:szCs w:val="22"/>
          <w:lang w:val="en-GB" w:eastAsia="en-US"/>
        </w:rPr>
        <w:t xml:space="preserve"> latest </w:t>
      </w:r>
      <w:r w:rsidR="009A5212" w:rsidRPr="004760DE">
        <w:rPr>
          <w:rFonts w:asciiTheme="minorHAnsi" w:hAnsiTheme="minorHAnsi" w:cstheme="minorHAnsi"/>
          <w:sz w:val="22"/>
          <w:szCs w:val="22"/>
          <w:lang w:val="en-GB" w:eastAsia="en-US"/>
        </w:rPr>
        <w:t>published Service</w:t>
      </w:r>
      <w:r w:rsidR="005E7D65" w:rsidRPr="004760DE">
        <w:rPr>
          <w:rFonts w:asciiTheme="minorHAnsi" w:hAnsiTheme="minorHAnsi" w:cstheme="minorHAnsi"/>
          <w:sz w:val="22"/>
          <w:szCs w:val="22"/>
          <w:lang w:val="en-GB" w:eastAsia="en-US"/>
        </w:rPr>
        <w:t xml:space="preserve"> Level </w:t>
      </w:r>
      <w:r w:rsidR="009A5212" w:rsidRPr="004760DE">
        <w:rPr>
          <w:rFonts w:asciiTheme="minorHAnsi" w:hAnsiTheme="minorHAnsi" w:cstheme="minorHAnsi"/>
          <w:sz w:val="22"/>
          <w:szCs w:val="22"/>
          <w:lang w:val="en-GB" w:eastAsia="en-US"/>
        </w:rPr>
        <w:t>Agreement</w:t>
      </w:r>
      <w:r w:rsidR="005E7D65" w:rsidRPr="004760DE">
        <w:rPr>
          <w:rFonts w:asciiTheme="minorHAnsi" w:hAnsiTheme="minorHAnsi" w:cstheme="minorHAnsi"/>
          <w:sz w:val="22"/>
          <w:szCs w:val="22"/>
          <w:lang w:val="en-GB" w:eastAsia="en-US"/>
        </w:rPr>
        <w:t xml:space="preserve"> for Microsoft Online Services penalties terms will be valid and will apply in invoicing of the service to PPA by the contractor.</w:t>
      </w:r>
    </w:p>
    <w:p w14:paraId="673A076D" w14:textId="162BAA29" w:rsidR="00A14A82" w:rsidRPr="004760DE" w:rsidRDefault="005E7D65" w:rsidP="00343055">
      <w:pPr>
        <w:tabs>
          <w:tab w:val="left" w:pos="6005"/>
        </w:tabs>
        <w:spacing w:line="276" w:lineRule="auto"/>
        <w:jc w:val="both"/>
        <w:rPr>
          <w:rFonts w:asciiTheme="minorHAnsi" w:hAnsiTheme="minorHAnsi" w:cstheme="minorHAnsi"/>
          <w:sz w:val="22"/>
          <w:szCs w:val="22"/>
          <w:lang w:val="en-GB" w:eastAsia="en-US"/>
        </w:rPr>
      </w:pPr>
      <w:r w:rsidRPr="004760DE">
        <w:rPr>
          <w:rFonts w:asciiTheme="minorHAnsi" w:hAnsiTheme="minorHAnsi" w:cstheme="minorHAnsi"/>
          <w:sz w:val="22"/>
          <w:szCs w:val="22"/>
          <w:lang w:val="en-GB" w:eastAsia="en-US"/>
        </w:rPr>
        <w:t xml:space="preserve"> </w:t>
      </w:r>
      <w:r w:rsidR="00A14A82" w:rsidRPr="004760DE">
        <w:rPr>
          <w:rFonts w:asciiTheme="minorHAnsi" w:hAnsiTheme="minorHAnsi" w:cstheme="minorHAnsi"/>
          <w:sz w:val="22"/>
          <w:szCs w:val="22"/>
          <w:lang w:val="en-GB" w:eastAsia="en-US"/>
        </w:rPr>
        <w:t xml:space="preserve">The penalty </w:t>
      </w:r>
      <w:r w:rsidR="00F66AA3" w:rsidRPr="004760DE">
        <w:rPr>
          <w:rFonts w:asciiTheme="minorHAnsi" w:hAnsiTheme="minorHAnsi" w:cstheme="minorHAnsi"/>
          <w:sz w:val="22"/>
          <w:szCs w:val="22"/>
          <w:lang w:val="en-GB" w:eastAsia="en-US"/>
        </w:rPr>
        <w:t xml:space="preserve">can </w:t>
      </w:r>
      <w:r w:rsidR="00A14A82" w:rsidRPr="004760DE">
        <w:rPr>
          <w:rFonts w:asciiTheme="minorHAnsi" w:hAnsiTheme="minorHAnsi" w:cstheme="minorHAnsi"/>
          <w:sz w:val="22"/>
          <w:szCs w:val="22"/>
          <w:lang w:val="en-GB" w:eastAsia="en-US"/>
        </w:rPr>
        <w:t xml:space="preserve">be deducted from </w:t>
      </w:r>
      <w:r w:rsidR="004760DE" w:rsidRPr="004760DE">
        <w:rPr>
          <w:rFonts w:asciiTheme="minorHAnsi" w:hAnsiTheme="minorHAnsi" w:cstheme="minorHAnsi"/>
          <w:sz w:val="22"/>
          <w:szCs w:val="22"/>
          <w:lang w:val="en-GB" w:eastAsia="en-US"/>
        </w:rPr>
        <w:t>the subsequent</w:t>
      </w:r>
      <w:r w:rsidR="00322E7C" w:rsidRPr="004760DE">
        <w:rPr>
          <w:rFonts w:asciiTheme="minorHAnsi" w:hAnsiTheme="minorHAnsi" w:cstheme="minorHAnsi"/>
          <w:sz w:val="22"/>
          <w:szCs w:val="22"/>
          <w:lang w:val="en-GB" w:eastAsia="en-US"/>
        </w:rPr>
        <w:t xml:space="preserve"> </w:t>
      </w:r>
      <w:r w:rsidR="00F66AA3" w:rsidRPr="004760DE">
        <w:rPr>
          <w:rFonts w:asciiTheme="minorHAnsi" w:hAnsiTheme="minorHAnsi" w:cstheme="minorHAnsi"/>
          <w:sz w:val="22"/>
          <w:szCs w:val="22"/>
          <w:lang w:val="en-GB" w:eastAsia="en-US"/>
        </w:rPr>
        <w:t>monthly payments</w:t>
      </w:r>
      <w:r w:rsidR="004760DE" w:rsidRPr="004760DE">
        <w:rPr>
          <w:rFonts w:asciiTheme="minorHAnsi" w:hAnsiTheme="minorHAnsi" w:cstheme="minorHAnsi"/>
          <w:sz w:val="22"/>
          <w:szCs w:val="22"/>
          <w:lang w:val="en-GB" w:eastAsia="en-US"/>
        </w:rPr>
        <w:t>.</w:t>
      </w:r>
      <w:r w:rsidR="00F66AA3" w:rsidRPr="004760DE">
        <w:rPr>
          <w:rFonts w:asciiTheme="minorHAnsi" w:hAnsiTheme="minorHAnsi" w:cstheme="minorHAnsi"/>
          <w:sz w:val="22"/>
          <w:szCs w:val="22"/>
          <w:lang w:val="en-GB" w:eastAsia="en-US"/>
        </w:rPr>
        <w:t xml:space="preserve"> </w:t>
      </w:r>
    </w:p>
    <w:p w14:paraId="061F0365" w14:textId="5A432466" w:rsidR="007E1598" w:rsidRDefault="007E1598"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bookmarkStart w:id="145" w:name="_Toc2077186"/>
      <w:bookmarkStart w:id="146" w:name="_Toc4427092"/>
      <w:bookmarkStart w:id="147" w:name="_Toc10125671"/>
      <w:bookmarkStart w:id="148" w:name="_Toc10126886"/>
      <w:bookmarkStart w:id="149" w:name="_Toc10127492"/>
      <w:bookmarkStart w:id="150" w:name="ANNEX_B"/>
    </w:p>
    <w:p w14:paraId="5CD84F2B" w14:textId="716216F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5B17BC40" w14:textId="279B0BD2" w:rsidR="00673CEF" w:rsidRPr="00BE4614" w:rsidRDefault="00673CEF" w:rsidP="00245A5B">
      <w:pPr>
        <w:tabs>
          <w:tab w:val="left" w:pos="6005"/>
        </w:tabs>
        <w:spacing w:line="276" w:lineRule="auto"/>
        <w:jc w:val="both"/>
        <w:rPr>
          <w:rFonts w:asciiTheme="minorHAnsi" w:eastAsia="Times New Roman" w:hAnsiTheme="minorHAnsi" w:cstheme="minorHAnsi"/>
          <w:b/>
          <w:bCs/>
          <w:caps/>
          <w:color w:val="000000" w:themeColor="text1"/>
          <w:lang w:val="en-US" w:eastAsia="en-US" w:bidi="en-US"/>
        </w:rPr>
      </w:pPr>
      <w:r w:rsidRPr="00BE4614">
        <w:rPr>
          <w:rFonts w:asciiTheme="minorHAnsi" w:eastAsia="Times New Roman" w:hAnsiTheme="minorHAnsi" w:cstheme="minorHAnsi"/>
          <w:b/>
          <w:bCs/>
          <w:caps/>
          <w:color w:val="000000" w:themeColor="text1"/>
          <w:lang w:val="en-US" w:eastAsia="en-US" w:bidi="en-US"/>
        </w:rPr>
        <w:t>14. GENERAL TERMS</w:t>
      </w:r>
    </w:p>
    <w:p w14:paraId="02214D16" w14:textId="5296F7A5"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1E7B6B36" w14:textId="095E98E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14.1. </w:t>
      </w:r>
      <w:r w:rsidRPr="00673CEF">
        <w:rPr>
          <w:rFonts w:ascii="Calibri" w:eastAsia="SimSun" w:hAnsi="Calibri" w:cs="Calibri"/>
          <w:sz w:val="22"/>
          <w:szCs w:val="22"/>
          <w:lang w:val="en-US" w:eastAsia="zh-CN"/>
        </w:rPr>
        <w:t>PPA S.A. undertakes to fully respect the principles of confidentiality regarding the data and business information of the Candidates that will come to its knowledge during this procedure and are considered confidential.</w:t>
      </w:r>
    </w:p>
    <w:p w14:paraId="7FCCC2AB" w14:textId="1FC4EEC4" w:rsidR="00673CEF" w:rsidRPr="00673CEF" w:rsidRDefault="00673CEF"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14.2. </w:t>
      </w:r>
      <w:r w:rsidRPr="00673CEF">
        <w:rPr>
          <w:rFonts w:ascii="Calibri" w:eastAsia="SimSun" w:hAnsi="Calibri" w:cs="Calibri"/>
          <w:sz w:val="22"/>
          <w:szCs w:val="22"/>
          <w:lang w:val="en-US" w:eastAsia="zh-CN"/>
        </w:rPr>
        <w:t xml:space="preserve">PPA S.A. declares that it has fully adapted to the requirements of the new General Data Protection Regulation </w:t>
      </w:r>
      <w:r w:rsidR="00A808DA">
        <w:rPr>
          <w:rFonts w:ascii="Calibri" w:eastAsia="SimSun" w:hAnsi="Calibri" w:cs="Calibri"/>
          <w:sz w:val="22"/>
          <w:szCs w:val="22"/>
          <w:lang w:val="en-US" w:eastAsia="zh-CN"/>
        </w:rPr>
        <w:t xml:space="preserve">and the national laws ratifying it, </w:t>
      </w:r>
      <w:r w:rsidRPr="00673CEF">
        <w:rPr>
          <w:rFonts w:ascii="Calibri" w:eastAsia="SimSun" w:hAnsi="Calibri" w:cs="Calibri"/>
          <w:sz w:val="22"/>
          <w:szCs w:val="22"/>
          <w:lang w:val="en-US" w:eastAsia="zh-CN"/>
        </w:rPr>
        <w:t>and</w:t>
      </w:r>
      <w:r w:rsidR="00A808DA">
        <w:rPr>
          <w:rFonts w:ascii="Calibri" w:eastAsia="SimSun" w:hAnsi="Calibri" w:cs="Calibri"/>
          <w:sz w:val="22"/>
          <w:szCs w:val="22"/>
          <w:lang w:val="en-US" w:eastAsia="zh-CN"/>
        </w:rPr>
        <w:t xml:space="preserve"> that it</w:t>
      </w:r>
      <w:r w:rsidRPr="00673CEF">
        <w:rPr>
          <w:rFonts w:ascii="Calibri" w:eastAsia="SimSun" w:hAnsi="Calibri" w:cs="Calibri"/>
          <w:sz w:val="22"/>
          <w:szCs w:val="22"/>
          <w:lang w:val="en-US" w:eastAsia="zh-CN"/>
        </w:rPr>
        <w:t xml:space="preserve"> will comply with the relevant provisions throughout the competitive procedure.</w:t>
      </w:r>
    </w:p>
    <w:p w14:paraId="6D550D79" w14:textId="2017DF99" w:rsidR="00673CEF" w:rsidRDefault="00673CEF"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14.3. </w:t>
      </w:r>
      <w:r w:rsidRPr="00673CEF">
        <w:rPr>
          <w:rFonts w:ascii="Calibri" w:eastAsia="SimSun" w:hAnsi="Calibri" w:cs="Calibri"/>
          <w:sz w:val="22"/>
          <w:szCs w:val="22"/>
          <w:lang w:val="en-US" w:eastAsia="zh-CN"/>
        </w:rPr>
        <w:t xml:space="preserve">This </w:t>
      </w:r>
      <w:r w:rsidR="00714364">
        <w:rPr>
          <w:rFonts w:ascii="Calibri" w:eastAsia="SimSun" w:hAnsi="Calibri" w:cs="Calibri"/>
          <w:sz w:val="22"/>
          <w:szCs w:val="22"/>
          <w:lang w:val="en-US" w:eastAsia="zh-CN"/>
        </w:rPr>
        <w:t>Call</w:t>
      </w:r>
      <w:r w:rsidR="00A808DA">
        <w:rPr>
          <w:rFonts w:ascii="Calibri" w:eastAsia="SimSun" w:hAnsi="Calibri" w:cs="Calibri"/>
          <w:sz w:val="22"/>
          <w:szCs w:val="22"/>
          <w:lang w:val="en-US" w:eastAsia="zh-CN"/>
        </w:rPr>
        <w:t xml:space="preserve"> of Tender</w:t>
      </w:r>
      <w:r w:rsidRPr="00673CEF">
        <w:rPr>
          <w:rFonts w:ascii="Calibri" w:eastAsia="SimSun" w:hAnsi="Calibri" w:cs="Calibri"/>
          <w:sz w:val="22"/>
          <w:szCs w:val="22"/>
          <w:lang w:val="en-US" w:eastAsia="zh-CN"/>
        </w:rPr>
        <w:t xml:space="preserve">, as well as the Contract to be signed, are governed by </w:t>
      </w:r>
      <w:r w:rsidR="00A808DA">
        <w:rPr>
          <w:rFonts w:ascii="Calibri" w:eastAsia="SimSun" w:hAnsi="Calibri" w:cs="Calibri"/>
          <w:sz w:val="22"/>
          <w:szCs w:val="22"/>
          <w:lang w:val="en-US" w:eastAsia="zh-CN"/>
        </w:rPr>
        <w:t xml:space="preserve">the </w:t>
      </w:r>
      <w:r w:rsidRPr="00673CEF">
        <w:rPr>
          <w:rFonts w:ascii="Calibri" w:eastAsia="SimSun" w:hAnsi="Calibri" w:cs="Calibri"/>
          <w:sz w:val="22"/>
          <w:szCs w:val="22"/>
          <w:lang w:val="en-US" w:eastAsia="zh-CN"/>
        </w:rPr>
        <w:t>Greek law. The competent courts for the resolution of any disputes concerning this Call of Tender and the Contract are exclusively the courts of Piraeus.</w:t>
      </w:r>
    </w:p>
    <w:p w14:paraId="5C731CBE" w14:textId="1F099BDF" w:rsidR="00865595" w:rsidRDefault="00865595" w:rsidP="00673CEF">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 xml:space="preserve">14.4. </w:t>
      </w:r>
      <w:r w:rsidRPr="00865595">
        <w:rPr>
          <w:rFonts w:ascii="Calibri" w:eastAsia="SimSun" w:hAnsi="Calibri" w:cs="Calibri"/>
          <w:sz w:val="22"/>
          <w:szCs w:val="22"/>
          <w:lang w:val="en-US" w:eastAsia="zh-CN"/>
        </w:rPr>
        <w:t xml:space="preserve">If a </w:t>
      </w:r>
      <w:r w:rsidR="00A808DA">
        <w:rPr>
          <w:rFonts w:ascii="Calibri" w:eastAsia="SimSun" w:hAnsi="Calibri" w:cs="Calibri"/>
          <w:sz w:val="22"/>
          <w:szCs w:val="22"/>
          <w:lang w:val="en-US" w:eastAsia="zh-CN"/>
        </w:rPr>
        <w:t>Candidate</w:t>
      </w:r>
      <w:r w:rsidRPr="00865595">
        <w:rPr>
          <w:rFonts w:ascii="Calibri" w:eastAsia="SimSun" w:hAnsi="Calibri" w:cs="Calibri"/>
          <w:sz w:val="22"/>
          <w:szCs w:val="22"/>
          <w:lang w:val="en-US" w:eastAsia="zh-CN"/>
        </w:rPr>
        <w:t xml:space="preserve"> is found to have made false or misleading claims or statements, PPA reserves the right to reject at any time, any </w:t>
      </w:r>
      <w:r w:rsidR="00A808DA">
        <w:rPr>
          <w:rFonts w:ascii="Calibri" w:eastAsia="SimSun" w:hAnsi="Calibri" w:cs="Calibri"/>
          <w:sz w:val="22"/>
          <w:szCs w:val="22"/>
          <w:lang w:val="en-US" w:eastAsia="zh-CN"/>
        </w:rPr>
        <w:t xml:space="preserve">offer </w:t>
      </w:r>
      <w:r w:rsidRPr="00865595">
        <w:rPr>
          <w:rFonts w:ascii="Calibri" w:eastAsia="SimSun" w:hAnsi="Calibri" w:cs="Calibri"/>
          <w:sz w:val="22"/>
          <w:szCs w:val="22"/>
          <w:lang w:val="en-US" w:eastAsia="zh-CN"/>
        </w:rPr>
        <w:t xml:space="preserve">submitted by or on behalf of that </w:t>
      </w:r>
      <w:r w:rsidR="00A808DA">
        <w:rPr>
          <w:rFonts w:ascii="Calibri" w:eastAsia="SimSun" w:hAnsi="Calibri" w:cs="Calibri"/>
          <w:sz w:val="22"/>
          <w:szCs w:val="22"/>
          <w:lang w:val="en-US" w:eastAsia="zh-CN"/>
        </w:rPr>
        <w:t>Candidate. Candidates</w:t>
      </w:r>
      <w:r w:rsidRPr="00865595">
        <w:rPr>
          <w:rFonts w:ascii="Calibri" w:eastAsia="SimSun" w:hAnsi="Calibri" w:cs="Calibri"/>
          <w:sz w:val="22"/>
          <w:szCs w:val="22"/>
          <w:lang w:val="en-US" w:eastAsia="zh-CN"/>
        </w:rPr>
        <w:t xml:space="preserve"> should be aware that giving false or misleading information is a serious offence under the Hellenic Criminal Code.  </w:t>
      </w:r>
    </w:p>
    <w:p w14:paraId="70A83912" w14:textId="4EAD8790" w:rsidR="00865595" w:rsidRPr="00673CEF" w:rsidRDefault="00714364" w:rsidP="00A913F6">
      <w:pPr>
        <w:suppressAutoHyphens/>
        <w:overflowPunct w:val="0"/>
        <w:autoSpaceDE w:val="0"/>
        <w:spacing w:after="120"/>
        <w:jc w:val="both"/>
        <w:textAlignment w:val="baseline"/>
        <w:rPr>
          <w:rFonts w:ascii="Calibri" w:eastAsia="SimSun" w:hAnsi="Calibri" w:cs="Calibri"/>
          <w:sz w:val="22"/>
          <w:szCs w:val="22"/>
          <w:lang w:val="en-US" w:eastAsia="zh-CN"/>
        </w:rPr>
      </w:pPr>
      <w:r>
        <w:rPr>
          <w:rFonts w:ascii="Calibri" w:eastAsia="SimSun" w:hAnsi="Calibri" w:cs="Calibri"/>
          <w:sz w:val="22"/>
          <w:szCs w:val="22"/>
          <w:lang w:val="en-US" w:eastAsia="zh-CN"/>
        </w:rPr>
        <w:t>14.</w:t>
      </w:r>
      <w:r w:rsidR="00865595">
        <w:rPr>
          <w:rFonts w:ascii="Calibri" w:eastAsia="SimSun" w:hAnsi="Calibri" w:cs="Calibri"/>
          <w:sz w:val="22"/>
          <w:szCs w:val="22"/>
          <w:lang w:val="en-US" w:eastAsia="zh-CN"/>
        </w:rPr>
        <w:t xml:space="preserve">5. </w:t>
      </w:r>
      <w:r w:rsidRPr="00714364">
        <w:rPr>
          <w:rFonts w:ascii="Calibri" w:eastAsia="SimSun" w:hAnsi="Calibri" w:cs="Calibri"/>
          <w:sz w:val="22"/>
          <w:szCs w:val="22"/>
          <w:lang w:val="en-US" w:eastAsia="zh-CN"/>
        </w:rPr>
        <w:t xml:space="preserve">Nothing in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any </w:t>
      </w:r>
      <w:r>
        <w:rPr>
          <w:rFonts w:ascii="Calibri" w:eastAsia="SimSun" w:hAnsi="Calibri" w:cs="Calibri"/>
          <w:sz w:val="22"/>
          <w:szCs w:val="22"/>
          <w:lang w:val="en-US" w:eastAsia="zh-CN"/>
        </w:rPr>
        <w:t>offer</w:t>
      </w:r>
      <w:r w:rsidRPr="00714364">
        <w:rPr>
          <w:rFonts w:ascii="Calibri" w:eastAsia="SimSun" w:hAnsi="Calibri" w:cs="Calibri"/>
          <w:sz w:val="22"/>
          <w:szCs w:val="22"/>
          <w:lang w:val="en-US" w:eastAsia="zh-CN"/>
        </w:rPr>
        <w:t xml:space="preserve">, or any conduct or statement made before or after the issue of this </w:t>
      </w:r>
      <w:r>
        <w:rPr>
          <w:rFonts w:ascii="Calibri" w:eastAsia="SimSun" w:hAnsi="Calibri" w:cs="Calibri"/>
          <w:sz w:val="22"/>
          <w:szCs w:val="22"/>
          <w:lang w:val="en-US" w:eastAsia="zh-CN"/>
        </w:rPr>
        <w:t>Call</w:t>
      </w:r>
      <w:r w:rsidRPr="00714364">
        <w:rPr>
          <w:rFonts w:ascii="Calibri" w:eastAsia="SimSun" w:hAnsi="Calibri" w:cs="Calibri"/>
          <w:sz w:val="22"/>
          <w:szCs w:val="22"/>
          <w:lang w:val="en-US" w:eastAsia="zh-CN"/>
        </w:rPr>
        <w:t xml:space="preserve"> is to be construed so as to create legitimate expectations or give rise to any contractual </w:t>
      </w:r>
      <w:r w:rsidR="00865595">
        <w:rPr>
          <w:rFonts w:ascii="Calibri" w:eastAsia="SimSun" w:hAnsi="Calibri" w:cs="Calibri"/>
          <w:sz w:val="22"/>
          <w:szCs w:val="22"/>
          <w:lang w:val="en-US" w:eastAsia="zh-CN"/>
        </w:rPr>
        <w:t xml:space="preserve">or other </w:t>
      </w:r>
      <w:r w:rsidRPr="00714364">
        <w:rPr>
          <w:rFonts w:ascii="Calibri" w:eastAsia="SimSun" w:hAnsi="Calibri" w:cs="Calibri"/>
          <w:sz w:val="22"/>
          <w:szCs w:val="22"/>
          <w:lang w:val="en-US" w:eastAsia="zh-CN"/>
        </w:rPr>
        <w:t xml:space="preserve">obligations, express or implied. </w:t>
      </w:r>
    </w:p>
    <w:p w14:paraId="04A746B2" w14:textId="77777777" w:rsidR="00673CEF"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21F3D6B3" w14:textId="77777777" w:rsidR="00673CEF" w:rsidRPr="00245A5B" w:rsidRDefault="00673CEF" w:rsidP="00245A5B">
      <w:pPr>
        <w:tabs>
          <w:tab w:val="left" w:pos="6005"/>
        </w:tabs>
        <w:spacing w:line="276" w:lineRule="auto"/>
        <w:jc w:val="both"/>
        <w:rPr>
          <w:rFonts w:asciiTheme="minorHAnsi" w:eastAsia="Times New Roman" w:hAnsiTheme="minorHAnsi" w:cstheme="minorHAnsi"/>
          <w:b/>
          <w:bCs/>
          <w:caps/>
          <w:color w:val="000000" w:themeColor="text1"/>
          <w:highlight w:val="yellow"/>
          <w:lang w:val="en-US" w:eastAsia="en-US" w:bidi="en-US"/>
        </w:rPr>
      </w:pPr>
    </w:p>
    <w:p w14:paraId="2FF989E6" w14:textId="59AE1315" w:rsidR="005C1C13" w:rsidRPr="008278F8" w:rsidRDefault="005C1C13"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eastAsia="en-US" w:bidi="en-US"/>
        </w:rPr>
      </w:pPr>
      <w:bookmarkStart w:id="151" w:name="_Toc178085350"/>
      <w:r w:rsidRPr="00DF6228">
        <w:rPr>
          <w:rFonts w:asciiTheme="minorHAnsi" w:eastAsia="Times New Roman" w:hAnsiTheme="minorHAnsi" w:cstheme="minorHAnsi"/>
          <w:b/>
          <w:bCs/>
          <w:caps/>
          <w:color w:val="000000" w:themeColor="text1"/>
          <w:szCs w:val="24"/>
          <w:lang w:eastAsia="en-US" w:bidi="en-US"/>
        </w:rPr>
        <w:lastRenderedPageBreak/>
        <w:t xml:space="preserve">ANNEX </w:t>
      </w:r>
      <w:r w:rsidR="006D3AEE" w:rsidRPr="00DF6228">
        <w:rPr>
          <w:rFonts w:asciiTheme="minorHAnsi" w:eastAsia="Times New Roman" w:hAnsiTheme="minorHAnsi" w:cstheme="minorHAnsi"/>
          <w:b/>
          <w:bCs/>
          <w:caps/>
          <w:color w:val="000000" w:themeColor="text1"/>
          <w:szCs w:val="24"/>
          <w:lang w:eastAsia="en-US" w:bidi="en-US"/>
        </w:rPr>
        <w:t>a</w:t>
      </w:r>
      <w:r w:rsidR="001507EF" w:rsidRPr="00DF6228">
        <w:rPr>
          <w:rFonts w:asciiTheme="minorHAnsi" w:eastAsia="Times New Roman" w:hAnsiTheme="minorHAnsi" w:cstheme="minorHAnsi"/>
          <w:b/>
          <w:bCs/>
          <w:caps/>
          <w:color w:val="000000" w:themeColor="text1"/>
          <w:szCs w:val="24"/>
          <w:lang w:eastAsia="en-US" w:bidi="en-US"/>
        </w:rPr>
        <w:t>:</w:t>
      </w:r>
      <w:r w:rsidRPr="00DF6228">
        <w:rPr>
          <w:rFonts w:asciiTheme="minorHAnsi" w:eastAsia="Times New Roman" w:hAnsiTheme="minorHAnsi" w:cstheme="minorHAnsi"/>
          <w:b/>
          <w:bCs/>
          <w:caps/>
          <w:color w:val="000000" w:themeColor="text1"/>
          <w:szCs w:val="24"/>
          <w:lang w:eastAsia="en-US" w:bidi="en-US"/>
        </w:rPr>
        <w:t xml:space="preserve">   </w:t>
      </w:r>
      <w:bookmarkStart w:id="152" w:name="_Hlk170721971"/>
      <w:r w:rsidRPr="00DF6228">
        <w:rPr>
          <w:rFonts w:asciiTheme="minorHAnsi" w:eastAsia="Times New Roman" w:hAnsiTheme="minorHAnsi" w:cstheme="minorHAnsi"/>
          <w:b/>
          <w:bCs/>
          <w:caps/>
          <w:color w:val="000000" w:themeColor="text1"/>
          <w:szCs w:val="24"/>
          <w:lang w:eastAsia="en-US" w:bidi="en-US"/>
        </w:rPr>
        <w:t xml:space="preserve">TECHNICAL </w:t>
      </w:r>
      <w:r w:rsidR="00020575" w:rsidRPr="00DF6228">
        <w:rPr>
          <w:rFonts w:asciiTheme="minorHAnsi" w:eastAsia="Times New Roman" w:hAnsiTheme="minorHAnsi" w:cstheme="minorHAnsi"/>
          <w:b/>
          <w:bCs/>
          <w:caps/>
          <w:color w:val="000000" w:themeColor="text1"/>
          <w:szCs w:val="24"/>
          <w:lang w:eastAsia="en-US" w:bidi="en-US"/>
        </w:rPr>
        <w:t>SPECIFICATION</w:t>
      </w:r>
      <w:bookmarkEnd w:id="151"/>
      <w:bookmarkEnd w:id="152"/>
    </w:p>
    <w:bookmarkEnd w:id="145"/>
    <w:bookmarkEnd w:id="146"/>
    <w:bookmarkEnd w:id="147"/>
    <w:bookmarkEnd w:id="148"/>
    <w:bookmarkEnd w:id="149"/>
    <w:bookmarkEnd w:id="150"/>
    <w:p w14:paraId="132BFCFF" w14:textId="77777777" w:rsidR="00286F3F" w:rsidRPr="00B50C1D" w:rsidRDefault="00286F3F" w:rsidP="00B50C1D">
      <w:pPr>
        <w:rPr>
          <w:rFonts w:asciiTheme="minorHAnsi" w:hAnsiTheme="minorHAnsi" w:cstheme="minorHAnsi"/>
          <w:sz w:val="22"/>
          <w:szCs w:val="22"/>
          <w:lang w:val="en-GB"/>
        </w:rPr>
      </w:pPr>
    </w:p>
    <w:p w14:paraId="65D0A92B" w14:textId="3F690A31" w:rsidR="003D17A9" w:rsidRDefault="003D17A9" w:rsidP="00245A5B">
      <w:pPr>
        <w:contextualSpacing/>
        <w:rPr>
          <w:rFonts w:asciiTheme="minorHAnsi" w:hAnsiTheme="minorHAnsi" w:cstheme="minorHAnsi"/>
          <w:sz w:val="20"/>
          <w:szCs w:val="20"/>
          <w:lang w:val="en-US"/>
        </w:rPr>
      </w:pPr>
      <w:r w:rsidRPr="00343055">
        <w:rPr>
          <w:rFonts w:asciiTheme="minorHAnsi" w:hAnsiTheme="minorHAnsi" w:cstheme="minorHAnsi"/>
          <w:sz w:val="20"/>
          <w:szCs w:val="20"/>
          <w:lang w:val="en-US"/>
        </w:rPr>
        <w:t>The main items included in this project are listed below:</w:t>
      </w:r>
    </w:p>
    <w:p w14:paraId="3BB8CFBE" w14:textId="77777777" w:rsidR="003D17A9" w:rsidRPr="00343055" w:rsidRDefault="003D17A9" w:rsidP="00245A5B">
      <w:pPr>
        <w:contextualSpacing/>
        <w:rPr>
          <w:rFonts w:asciiTheme="minorHAnsi" w:hAnsiTheme="minorHAnsi" w:cstheme="minorHAnsi"/>
          <w:sz w:val="20"/>
          <w:szCs w:val="20"/>
          <w:lang w:val="en-US"/>
        </w:rPr>
      </w:pPr>
    </w:p>
    <w:p w14:paraId="10F6D195" w14:textId="0D992610" w:rsidR="003D17A9" w:rsidRPr="00343055" w:rsidRDefault="003D17A9" w:rsidP="00245A5B">
      <w:pPr>
        <w:pStyle w:val="ListParagraph"/>
        <w:widowControl/>
        <w:numPr>
          <w:ilvl w:val="0"/>
          <w:numId w:val="107"/>
        </w:numPr>
        <w:spacing w:after="180" w:line="288" w:lineRule="auto"/>
        <w:ind w:leftChars="0" w:left="0" w:firstLine="0"/>
        <w:contextualSpacing/>
        <w:rPr>
          <w:rFonts w:asciiTheme="minorHAnsi" w:hAnsiTheme="minorHAnsi" w:cstheme="minorHAnsi"/>
          <w:sz w:val="20"/>
          <w:szCs w:val="20"/>
        </w:rPr>
      </w:pPr>
      <w:r w:rsidRPr="00343055">
        <w:rPr>
          <w:rFonts w:asciiTheme="minorHAnsi" w:hAnsiTheme="minorHAnsi" w:cstheme="minorHAnsi"/>
          <w:sz w:val="20"/>
          <w:szCs w:val="20"/>
        </w:rPr>
        <w:t>Provision of</w:t>
      </w:r>
      <w:r w:rsidR="00EE216E">
        <w:rPr>
          <w:rFonts w:asciiTheme="minorHAnsi" w:hAnsiTheme="minorHAnsi" w:cstheme="minorHAnsi"/>
          <w:sz w:val="20"/>
          <w:szCs w:val="20"/>
        </w:rPr>
        <w:t xml:space="preserve"> supply and installation of</w:t>
      </w:r>
      <w:r w:rsidRPr="00343055">
        <w:rPr>
          <w:rFonts w:asciiTheme="minorHAnsi" w:hAnsiTheme="minorHAnsi" w:cstheme="minorHAnsi"/>
          <w:sz w:val="20"/>
          <w:szCs w:val="20"/>
        </w:rPr>
        <w:t xml:space="preserve"> five hundred and thirty (530) M365 E3 licenses, including TEAMS add-on and Defender for office365 Basic add-on.</w:t>
      </w:r>
    </w:p>
    <w:p w14:paraId="67D2F760" w14:textId="6D6E66C2" w:rsidR="003D17A9" w:rsidRPr="00343055" w:rsidRDefault="003D17A9" w:rsidP="00245A5B">
      <w:pPr>
        <w:pStyle w:val="ListParagraph"/>
        <w:widowControl/>
        <w:numPr>
          <w:ilvl w:val="0"/>
          <w:numId w:val="107"/>
        </w:numPr>
        <w:spacing w:after="180" w:line="288" w:lineRule="auto"/>
        <w:ind w:leftChars="0" w:left="0" w:firstLine="0"/>
        <w:contextualSpacing/>
        <w:rPr>
          <w:rFonts w:asciiTheme="minorHAnsi" w:hAnsiTheme="minorHAnsi" w:cstheme="minorHAnsi"/>
          <w:sz w:val="20"/>
          <w:szCs w:val="20"/>
        </w:rPr>
      </w:pPr>
      <w:r w:rsidRPr="00343055">
        <w:rPr>
          <w:rFonts w:asciiTheme="minorHAnsi" w:hAnsiTheme="minorHAnsi" w:cstheme="minorHAnsi"/>
          <w:sz w:val="20"/>
          <w:szCs w:val="20"/>
        </w:rPr>
        <w:t>Implementation Services</w:t>
      </w:r>
      <w:r>
        <w:rPr>
          <w:rFonts w:asciiTheme="minorHAnsi" w:hAnsiTheme="minorHAnsi" w:cstheme="minorHAnsi"/>
          <w:sz w:val="20"/>
          <w:szCs w:val="20"/>
        </w:rPr>
        <w:t>.</w:t>
      </w:r>
    </w:p>
    <w:p w14:paraId="23690B33" w14:textId="77777777" w:rsidR="003D17A9" w:rsidRPr="00343055" w:rsidRDefault="003D17A9" w:rsidP="00245A5B">
      <w:pPr>
        <w:pStyle w:val="ListParagraph"/>
        <w:ind w:leftChars="-4" w:left="1" w:hanging="11"/>
        <w:contextualSpacing/>
        <w:rPr>
          <w:rFonts w:asciiTheme="minorHAnsi" w:hAnsiTheme="minorHAnsi" w:cstheme="minorHAnsi"/>
          <w:sz w:val="20"/>
          <w:szCs w:val="20"/>
        </w:rPr>
      </w:pPr>
      <w:r w:rsidRPr="00343055">
        <w:rPr>
          <w:rFonts w:asciiTheme="minorHAnsi" w:hAnsiTheme="minorHAnsi" w:cstheme="minorHAnsi"/>
          <w:sz w:val="20"/>
          <w:szCs w:val="20"/>
        </w:rPr>
        <w:t xml:space="preserve">PPA current implementation is supported by an on-premises AD domain (@ppa.olp.gr) with approximately 500 client user and computer accounts while the users’ email accounts are hosted in Exchange Online and the email domain has the form @olp.gr. As a result, users authenticate to the on-premises AD and Exchange Online using different credentials. </w:t>
      </w:r>
    </w:p>
    <w:p w14:paraId="0FDF5788"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 xml:space="preserve">To take advantage of the benefits of M365 licenses, it is necessary to implement a hybrid Active Directory environment that combines on-premises Active Directory services with Azure Active Directory to achieve a seamless identity management solution across both environments. Under this frame, a full </w:t>
      </w:r>
      <w:r w:rsidRPr="00245A5B">
        <w:rPr>
          <w:rStyle w:val="Strong"/>
          <w:rFonts w:asciiTheme="minorHAnsi" w:hAnsiTheme="minorHAnsi" w:cstheme="minorHAnsi"/>
          <w:b w:val="0"/>
          <w:sz w:val="20"/>
          <w:szCs w:val="20"/>
        </w:rPr>
        <w:t>Identity Synchronization is required, to e</w:t>
      </w:r>
      <w:r w:rsidRPr="00667D80">
        <w:rPr>
          <w:rFonts w:asciiTheme="minorHAnsi" w:hAnsiTheme="minorHAnsi" w:cstheme="minorHAnsi"/>
          <w:sz w:val="20"/>
          <w:szCs w:val="20"/>
        </w:rPr>
        <w:t xml:space="preserve">nsure that user accounts, groups, and other directory objects are consistent </w:t>
      </w:r>
      <w:r w:rsidRPr="00343055">
        <w:rPr>
          <w:rFonts w:asciiTheme="minorHAnsi" w:hAnsiTheme="minorHAnsi" w:cstheme="minorHAnsi"/>
          <w:sz w:val="20"/>
          <w:szCs w:val="20"/>
        </w:rPr>
        <w:t>between on-premises and Azure AD, along with matching of the internal domain accounts with the exchange online email accounts. It is noted that any computer resources needed for the synchronization (Azure AD connect) will be provided by PPA.</w:t>
      </w:r>
    </w:p>
    <w:p w14:paraId="062DB222"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Deployment of M365 applications and licenses. All PPA users will continue to take advantage of the desktop version of the M365 apps which should be deployed in all PPA clients. Package installation will include the Greek, English or Chinese version of the apps.</w:t>
      </w:r>
    </w:p>
    <w:p w14:paraId="22177EE5" w14:textId="77777777" w:rsidR="003D17A9" w:rsidRPr="00343055" w:rsidRDefault="003D17A9" w:rsidP="003D17A9">
      <w:pPr>
        <w:pStyle w:val="ListParagraph"/>
        <w:spacing w:after="180" w:line="288" w:lineRule="auto"/>
        <w:ind w:leftChars="0" w:left="0"/>
        <w:rPr>
          <w:rFonts w:asciiTheme="minorHAnsi" w:hAnsiTheme="minorHAnsi" w:cstheme="minorHAnsi"/>
          <w:sz w:val="20"/>
          <w:szCs w:val="20"/>
        </w:rPr>
      </w:pPr>
      <w:r w:rsidRPr="00343055">
        <w:rPr>
          <w:rFonts w:asciiTheme="minorHAnsi" w:hAnsiTheme="minorHAnsi" w:cstheme="minorHAnsi"/>
          <w:sz w:val="20"/>
          <w:szCs w:val="20"/>
        </w:rPr>
        <w:t>Initial configuration and starting policies of all major M365 E3 features for threat protection, data protection, device and application management, including</w:t>
      </w:r>
    </w:p>
    <w:p w14:paraId="7A6BE809"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Defender for office 365,</w:t>
      </w:r>
    </w:p>
    <w:p w14:paraId="18B1A11A"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Defender for Endpoint Plan 1 (including PC and mobiles),</w:t>
      </w:r>
    </w:p>
    <w:p w14:paraId="717E116C"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Intune Plan 1 (including PC and mobiles),</w:t>
      </w:r>
    </w:p>
    <w:p w14:paraId="0C6F582B" w14:textId="77777777" w:rsidR="003D17A9" w:rsidRPr="00F5325E" w:rsidRDefault="003D17A9" w:rsidP="003D17A9">
      <w:pPr>
        <w:pStyle w:val="ListParagraph"/>
        <w:widowControl/>
        <w:numPr>
          <w:ilvl w:val="0"/>
          <w:numId w:val="106"/>
        </w:numPr>
        <w:spacing w:after="180" w:line="288" w:lineRule="auto"/>
        <w:ind w:leftChars="0" w:left="426"/>
        <w:rPr>
          <w:sz w:val="20"/>
          <w:szCs w:val="20"/>
        </w:rPr>
      </w:pPr>
      <w:r w:rsidRPr="00F5325E">
        <w:rPr>
          <w:sz w:val="20"/>
          <w:szCs w:val="20"/>
        </w:rPr>
        <w:t>SharePoint Online,</w:t>
      </w:r>
    </w:p>
    <w:p w14:paraId="26962DE2"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Data Loss Prevention for Office 365,</w:t>
      </w:r>
    </w:p>
    <w:p w14:paraId="6A6AFCC8"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Sensitivity Labeling Policies for Emails and Files in Office 365</w:t>
      </w:r>
    </w:p>
    <w:p w14:paraId="25708203"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Entra ID Plan 1,</w:t>
      </w:r>
    </w:p>
    <w:p w14:paraId="68388282"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Entra ID for Office 365</w:t>
      </w:r>
    </w:p>
    <w:p w14:paraId="5AF391C3"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Microsoft TEAMS</w:t>
      </w:r>
    </w:p>
    <w:p w14:paraId="4D2BCC31" w14:textId="77777777" w:rsidR="003D17A9" w:rsidRPr="00343055" w:rsidRDefault="003D17A9" w:rsidP="003D17A9">
      <w:pPr>
        <w:pStyle w:val="ListParagraph"/>
        <w:widowControl/>
        <w:numPr>
          <w:ilvl w:val="0"/>
          <w:numId w:val="106"/>
        </w:numPr>
        <w:spacing w:after="180" w:line="288" w:lineRule="auto"/>
        <w:ind w:leftChars="0" w:left="426"/>
        <w:rPr>
          <w:rFonts w:asciiTheme="minorHAnsi" w:hAnsiTheme="minorHAnsi" w:cstheme="minorHAnsi"/>
          <w:sz w:val="20"/>
          <w:szCs w:val="20"/>
        </w:rPr>
      </w:pPr>
      <w:r w:rsidRPr="00343055">
        <w:rPr>
          <w:rFonts w:asciiTheme="minorHAnsi" w:hAnsiTheme="minorHAnsi" w:cstheme="minorHAnsi"/>
          <w:sz w:val="20"/>
          <w:szCs w:val="20"/>
        </w:rPr>
        <w:t>Single Sign-On (SSO) for VPN Access via Microsoft 365</w:t>
      </w:r>
    </w:p>
    <w:p w14:paraId="2445524A" w14:textId="4755F274" w:rsidR="003D17A9" w:rsidRDefault="003D17A9" w:rsidP="00245A5B">
      <w:pPr>
        <w:ind w:left="142"/>
        <w:contextualSpacing/>
        <w:rPr>
          <w:rFonts w:asciiTheme="minorHAnsi" w:hAnsiTheme="minorHAnsi" w:cstheme="minorHAnsi"/>
          <w:sz w:val="20"/>
          <w:szCs w:val="20"/>
          <w:lang w:val="en-US"/>
        </w:rPr>
      </w:pPr>
      <w:r w:rsidRPr="00343055">
        <w:rPr>
          <w:rFonts w:asciiTheme="minorHAnsi" w:hAnsiTheme="minorHAnsi" w:cstheme="minorHAnsi"/>
          <w:sz w:val="20"/>
          <w:szCs w:val="20"/>
          <w:lang w:val="en-US"/>
        </w:rPr>
        <w:t>It is highlighted that the contractor will have the full support of PPA AD administrators who will actively participate in all tasks of the project.</w:t>
      </w:r>
    </w:p>
    <w:p w14:paraId="47432049" w14:textId="77777777" w:rsidR="00EE216E" w:rsidRPr="00343055" w:rsidRDefault="00EE216E" w:rsidP="00245A5B">
      <w:pPr>
        <w:ind w:left="142"/>
        <w:contextualSpacing/>
        <w:rPr>
          <w:rFonts w:asciiTheme="minorHAnsi" w:hAnsiTheme="minorHAnsi" w:cstheme="minorHAnsi"/>
          <w:sz w:val="20"/>
          <w:szCs w:val="20"/>
          <w:lang w:val="en-US"/>
        </w:rPr>
      </w:pPr>
    </w:p>
    <w:p w14:paraId="1272963C" w14:textId="77777777" w:rsidR="003D17A9" w:rsidRPr="00343055" w:rsidRDefault="003D17A9" w:rsidP="00245A5B">
      <w:pPr>
        <w:pStyle w:val="ListParagraph"/>
        <w:widowControl/>
        <w:numPr>
          <w:ilvl w:val="0"/>
          <w:numId w:val="107"/>
        </w:numPr>
        <w:spacing w:after="180" w:line="288" w:lineRule="auto"/>
        <w:ind w:leftChars="0" w:left="284"/>
        <w:contextualSpacing/>
        <w:rPr>
          <w:rFonts w:asciiTheme="minorHAnsi" w:hAnsiTheme="minorHAnsi" w:cstheme="minorHAnsi"/>
          <w:sz w:val="20"/>
          <w:szCs w:val="20"/>
          <w:u w:val="single"/>
        </w:rPr>
      </w:pPr>
      <w:r w:rsidRPr="00343055">
        <w:rPr>
          <w:rFonts w:asciiTheme="minorHAnsi" w:hAnsiTheme="minorHAnsi" w:cstheme="minorHAnsi"/>
          <w:sz w:val="20"/>
          <w:szCs w:val="20"/>
          <w:u w:val="single"/>
        </w:rPr>
        <w:t>Training</w:t>
      </w:r>
    </w:p>
    <w:p w14:paraId="50FA3BDC" w14:textId="5BB9C040" w:rsidR="003D17A9" w:rsidRDefault="003D17A9" w:rsidP="00245A5B">
      <w:pPr>
        <w:pStyle w:val="ListParagraph"/>
        <w:contextualSpacing/>
        <w:rPr>
          <w:rFonts w:asciiTheme="minorHAnsi" w:hAnsiTheme="minorHAnsi" w:cstheme="minorHAnsi"/>
          <w:sz w:val="20"/>
          <w:szCs w:val="20"/>
        </w:rPr>
      </w:pPr>
      <w:r w:rsidRPr="00343055">
        <w:rPr>
          <w:rFonts w:asciiTheme="minorHAnsi" w:hAnsiTheme="minorHAnsi" w:cstheme="minorHAnsi"/>
          <w:sz w:val="20"/>
          <w:szCs w:val="20"/>
        </w:rPr>
        <w:t>40-hour training of PPA administrator’s (up to 6 trainees) in a single group.</w:t>
      </w:r>
    </w:p>
    <w:p w14:paraId="001145A0" w14:textId="64197C2D" w:rsidR="00CF4B45" w:rsidRDefault="00CF4B45" w:rsidP="00245A5B">
      <w:pPr>
        <w:pStyle w:val="ListParagraph"/>
        <w:contextualSpacing/>
        <w:rPr>
          <w:rFonts w:asciiTheme="minorHAnsi" w:hAnsiTheme="minorHAnsi" w:cstheme="minorHAnsi"/>
          <w:sz w:val="20"/>
          <w:szCs w:val="20"/>
        </w:rPr>
      </w:pPr>
      <w:r>
        <w:rPr>
          <w:rFonts w:asciiTheme="minorHAnsi" w:hAnsiTheme="minorHAnsi" w:cstheme="minorHAnsi"/>
          <w:sz w:val="20"/>
          <w:szCs w:val="20"/>
        </w:rPr>
        <w:t xml:space="preserve">Evidence of the provided training must be submitted upon completion (participant’s list, training plan and training material or certification or </w:t>
      </w:r>
      <w:proofErr w:type="spellStart"/>
      <w:r>
        <w:rPr>
          <w:rFonts w:asciiTheme="minorHAnsi" w:hAnsiTheme="minorHAnsi" w:cstheme="minorHAnsi"/>
          <w:sz w:val="20"/>
          <w:szCs w:val="20"/>
        </w:rPr>
        <w:t>e.t.c</w:t>
      </w:r>
      <w:proofErr w:type="spellEnd"/>
      <w:r>
        <w:rPr>
          <w:rFonts w:asciiTheme="minorHAnsi" w:hAnsiTheme="minorHAnsi" w:cstheme="minorHAnsi"/>
          <w:sz w:val="20"/>
          <w:szCs w:val="20"/>
        </w:rPr>
        <w:t>)</w:t>
      </w:r>
    </w:p>
    <w:p w14:paraId="0F4200D2" w14:textId="72263880" w:rsidR="00981F7A" w:rsidRDefault="00981F7A" w:rsidP="00245A5B">
      <w:pPr>
        <w:pStyle w:val="ListParagraph"/>
        <w:contextualSpacing/>
        <w:rPr>
          <w:rFonts w:asciiTheme="minorHAnsi" w:hAnsiTheme="minorHAnsi" w:cstheme="minorHAnsi"/>
          <w:sz w:val="20"/>
          <w:szCs w:val="20"/>
        </w:rPr>
      </w:pPr>
    </w:p>
    <w:p w14:paraId="3F5279E4" w14:textId="3D28EB7E" w:rsidR="00981F7A" w:rsidRPr="00DF6228" w:rsidRDefault="00BD64E2" w:rsidP="00245A5B">
      <w:pPr>
        <w:pStyle w:val="ListParagraph"/>
        <w:numPr>
          <w:ilvl w:val="0"/>
          <w:numId w:val="107"/>
        </w:numPr>
        <w:ind w:leftChars="0" w:left="284"/>
        <w:contextualSpacing/>
        <w:rPr>
          <w:rFonts w:asciiTheme="minorHAnsi" w:hAnsiTheme="minorHAnsi" w:cstheme="minorHAnsi"/>
          <w:sz w:val="20"/>
          <w:szCs w:val="20"/>
          <w:u w:val="single"/>
        </w:rPr>
      </w:pPr>
      <w:r w:rsidRPr="00DF6228">
        <w:rPr>
          <w:rFonts w:asciiTheme="minorHAnsi" w:hAnsiTheme="minorHAnsi" w:cstheme="minorHAnsi"/>
          <w:sz w:val="20"/>
          <w:szCs w:val="20"/>
          <w:u w:val="single"/>
        </w:rPr>
        <w:t>Support Services</w:t>
      </w:r>
    </w:p>
    <w:p w14:paraId="6E27F201" w14:textId="7CBEC8E7" w:rsidR="00981F7A" w:rsidRPr="00DF6228" w:rsidRDefault="00981F7A" w:rsidP="00245A5B">
      <w:pPr>
        <w:ind w:left="284"/>
        <w:rPr>
          <w:rFonts w:asciiTheme="minorHAnsi" w:hAnsiTheme="minorHAnsi" w:cstheme="minorHAnsi"/>
          <w:sz w:val="20"/>
          <w:szCs w:val="20"/>
        </w:rPr>
      </w:pPr>
    </w:p>
    <w:p w14:paraId="3E2E51A9" w14:textId="6E23808B" w:rsidR="00981F7A" w:rsidRPr="00245A5B" w:rsidRDefault="00981F7A" w:rsidP="00245A5B">
      <w:pPr>
        <w:ind w:left="284"/>
        <w:rPr>
          <w:rFonts w:asciiTheme="minorHAnsi" w:hAnsiTheme="minorHAnsi" w:cstheme="minorHAnsi"/>
          <w:sz w:val="20"/>
          <w:szCs w:val="20"/>
          <w:lang w:val="en-US"/>
        </w:rPr>
      </w:pPr>
      <w:r w:rsidRPr="00DF6228">
        <w:rPr>
          <w:rFonts w:asciiTheme="minorHAnsi" w:hAnsiTheme="minorHAnsi" w:cstheme="minorHAnsi"/>
          <w:sz w:val="20"/>
          <w:szCs w:val="20"/>
          <w:lang w:val="en-US"/>
        </w:rPr>
        <w:t xml:space="preserve">During the 36 months of services provision the candidate must </w:t>
      </w:r>
      <w:r w:rsidR="007F7A5B" w:rsidRPr="00DF6228">
        <w:rPr>
          <w:rFonts w:asciiTheme="minorHAnsi" w:hAnsiTheme="minorHAnsi" w:cstheme="minorHAnsi"/>
          <w:sz w:val="20"/>
          <w:szCs w:val="20"/>
          <w:lang w:val="en-US"/>
        </w:rPr>
        <w:t xml:space="preserve">provide a 24*7*365 </w:t>
      </w:r>
      <w:r w:rsidR="00842153" w:rsidRPr="00DF6228">
        <w:rPr>
          <w:rFonts w:asciiTheme="minorHAnsi" w:hAnsiTheme="minorHAnsi" w:cstheme="minorHAnsi"/>
          <w:sz w:val="20"/>
          <w:szCs w:val="20"/>
          <w:lang w:val="en-US"/>
        </w:rPr>
        <w:t xml:space="preserve">technical support </w:t>
      </w:r>
      <w:r w:rsidR="00B153A9" w:rsidRPr="00DF6228">
        <w:rPr>
          <w:rFonts w:asciiTheme="minorHAnsi" w:hAnsiTheme="minorHAnsi" w:cstheme="minorHAnsi"/>
          <w:sz w:val="20"/>
          <w:szCs w:val="20"/>
          <w:lang w:val="en-US"/>
        </w:rPr>
        <w:t>services to be reported malfunctions or possible service interruptions.</w:t>
      </w:r>
      <w:r w:rsidR="00B153A9" w:rsidRPr="00245A5B">
        <w:rPr>
          <w:rFonts w:asciiTheme="minorHAnsi" w:hAnsiTheme="minorHAnsi" w:cstheme="minorHAnsi"/>
          <w:sz w:val="20"/>
          <w:szCs w:val="20"/>
          <w:lang w:val="en-US"/>
        </w:rPr>
        <w:t xml:space="preserve"> </w:t>
      </w:r>
    </w:p>
    <w:p w14:paraId="48D1B3C8" w14:textId="51699D06" w:rsidR="00656C77" w:rsidRPr="008278F8" w:rsidRDefault="00D94C2F"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53" w:name="_Toc472524681"/>
      <w:bookmarkStart w:id="154" w:name="_Toc2077188"/>
      <w:bookmarkStart w:id="155" w:name="_Toc4427094"/>
      <w:bookmarkStart w:id="156" w:name="_Toc10125673"/>
      <w:bookmarkStart w:id="157" w:name="_Toc10126888"/>
      <w:bookmarkStart w:id="158" w:name="_Toc10127494"/>
      <w:bookmarkStart w:id="159" w:name="_Toc178085351"/>
      <w:bookmarkStart w:id="160" w:name="ANNEX_D"/>
      <w:r w:rsidRPr="00DF6228">
        <w:rPr>
          <w:rFonts w:asciiTheme="minorHAnsi" w:hAnsiTheme="minorHAnsi" w:cstheme="minorHAnsi"/>
          <w:b/>
          <w:lang w:val="en-GB"/>
        </w:rPr>
        <w:lastRenderedPageBreak/>
        <w:t>ANNEX</w:t>
      </w:r>
      <w:r w:rsidRPr="00DF6228">
        <w:rPr>
          <w:rFonts w:asciiTheme="minorHAnsi" w:hAnsiTheme="minorHAnsi" w:cstheme="minorHAnsi"/>
          <w:b/>
          <w:color w:val="000000" w:themeColor="text1"/>
          <w:lang w:val="en-GB"/>
        </w:rPr>
        <w:t xml:space="preserve"> </w:t>
      </w:r>
      <w:r w:rsidR="00975FF8" w:rsidRPr="00DF6228">
        <w:rPr>
          <w:rFonts w:asciiTheme="minorHAnsi" w:hAnsiTheme="minorHAnsi" w:cstheme="minorHAnsi"/>
          <w:b/>
          <w:color w:val="000000" w:themeColor="text1"/>
          <w:lang w:val="en-GB"/>
        </w:rPr>
        <w:t>B</w:t>
      </w:r>
      <w:r w:rsidR="00656C77" w:rsidRPr="00DF6228">
        <w:rPr>
          <w:rFonts w:asciiTheme="minorHAnsi" w:hAnsiTheme="minorHAnsi" w:cstheme="minorHAnsi"/>
          <w:b/>
          <w:color w:val="000000" w:themeColor="text1"/>
          <w:lang w:val="en-GB"/>
        </w:rPr>
        <w:t>:</w:t>
      </w:r>
      <w:r w:rsidR="00CF4B45" w:rsidRPr="00DF6228">
        <w:rPr>
          <w:rFonts w:asciiTheme="minorHAnsi" w:hAnsiTheme="minorHAnsi" w:cstheme="minorHAnsi"/>
          <w:b/>
          <w:color w:val="000000" w:themeColor="text1"/>
          <w:lang w:val="en-GB"/>
        </w:rPr>
        <w:t xml:space="preserve"> </w:t>
      </w:r>
      <w:r w:rsidR="00656C77" w:rsidRPr="00DF6228">
        <w:rPr>
          <w:rFonts w:asciiTheme="minorHAnsi" w:hAnsiTheme="minorHAnsi" w:cstheme="minorHAnsi"/>
          <w:b/>
          <w:color w:val="000000" w:themeColor="text1"/>
          <w:lang w:val="en-GB"/>
        </w:rPr>
        <w:t>FINANCIAL PROPOSAL SUBMISSION FORMS</w:t>
      </w:r>
      <w:bookmarkEnd w:id="153"/>
      <w:bookmarkEnd w:id="154"/>
      <w:bookmarkEnd w:id="155"/>
      <w:bookmarkEnd w:id="156"/>
      <w:bookmarkEnd w:id="157"/>
      <w:bookmarkEnd w:id="158"/>
      <w:bookmarkEnd w:id="159"/>
    </w:p>
    <w:bookmarkEnd w:id="160"/>
    <w:p w14:paraId="613EDC71" w14:textId="18EB3986" w:rsidR="001B4929" w:rsidRPr="008278F8" w:rsidRDefault="00656C77" w:rsidP="00245A5B">
      <w:pPr>
        <w:spacing w:line="276" w:lineRule="auto"/>
        <w:ind w:left="5040"/>
        <w:jc w:val="right"/>
        <w:rPr>
          <w:rFonts w:asciiTheme="minorHAnsi" w:hAnsiTheme="minorHAnsi" w:cstheme="minorHAnsi"/>
          <w:color w:val="000000" w:themeColor="text1"/>
          <w:sz w:val="22"/>
          <w:szCs w:val="22"/>
          <w:lang w:val="en-US"/>
        </w:rPr>
      </w:pPr>
      <w:r w:rsidRPr="008278F8">
        <w:rPr>
          <w:rFonts w:asciiTheme="minorHAnsi" w:hAnsiTheme="minorHAnsi" w:cstheme="minorHAnsi"/>
          <w:color w:val="000000" w:themeColor="text1"/>
          <w:lang w:val="en-GB"/>
        </w:rPr>
        <w:t xml:space="preserve"> _____________</w:t>
      </w:r>
      <w:r w:rsidR="00A256D1" w:rsidRPr="008278F8">
        <w:rPr>
          <w:rFonts w:asciiTheme="minorHAnsi" w:hAnsiTheme="minorHAnsi" w:cstheme="minorHAnsi"/>
          <w:color w:val="000000" w:themeColor="text1"/>
          <w:lang w:val="en-GB"/>
        </w:rPr>
        <w:t xml:space="preserve"> </w:t>
      </w:r>
      <w:r w:rsidR="007C007E" w:rsidRPr="008278F8">
        <w:rPr>
          <w:rFonts w:asciiTheme="minorHAnsi" w:hAnsiTheme="minorHAnsi" w:cstheme="minorHAnsi"/>
          <w:color w:val="000000" w:themeColor="text1"/>
          <w:lang w:val="en-GB"/>
        </w:rPr>
        <w:t>[Date</w:t>
      </w:r>
      <w:r w:rsidRPr="008278F8">
        <w:rPr>
          <w:rFonts w:asciiTheme="minorHAnsi" w:hAnsiTheme="minorHAnsi" w:cstheme="minorHAnsi"/>
          <w:color w:val="000000" w:themeColor="text1"/>
          <w:lang w:val="en-GB"/>
        </w:rPr>
        <w:t xml:space="preserve">] </w:t>
      </w:r>
    </w:p>
    <w:p w14:paraId="439BD110" w14:textId="0B5DA6D5" w:rsidR="00EF6FCE" w:rsidRDefault="00F943AE" w:rsidP="00C2497F">
      <w:pPr>
        <w:spacing w:line="276" w:lineRule="auto"/>
        <w:jc w:val="center"/>
        <w:rPr>
          <w:rFonts w:asciiTheme="minorHAnsi" w:eastAsia="Times New Roman" w:hAnsiTheme="minorHAnsi" w:cstheme="minorHAnsi"/>
          <w:b/>
          <w:bCs/>
          <w:color w:val="000000" w:themeColor="text1"/>
          <w:sz w:val="22"/>
          <w:szCs w:val="22"/>
          <w:lang w:val="en-GB"/>
        </w:rPr>
      </w:pPr>
      <w:r w:rsidRPr="00F943AE">
        <w:rPr>
          <w:rFonts w:asciiTheme="minorHAnsi" w:eastAsia="Times New Roman" w:hAnsiTheme="minorHAnsi" w:cstheme="minorHAnsi"/>
          <w:b/>
          <w:bCs/>
          <w:color w:val="000000" w:themeColor="text1"/>
          <w:sz w:val="22"/>
          <w:szCs w:val="22"/>
          <w:lang w:val="en-GB"/>
        </w:rPr>
        <w:t>MIGRATION TO 365 LICENCES-</w:t>
      </w:r>
      <w:r>
        <w:rPr>
          <w:rFonts w:asciiTheme="minorHAnsi" w:eastAsia="Times New Roman" w:hAnsiTheme="minorHAnsi" w:cstheme="minorHAnsi"/>
          <w:b/>
          <w:bCs/>
          <w:color w:val="000000" w:themeColor="text1"/>
          <w:sz w:val="22"/>
          <w:szCs w:val="22"/>
          <w:lang w:val="en-GB"/>
        </w:rPr>
        <w:t>(</w:t>
      </w:r>
      <w:r w:rsidRPr="00F943AE">
        <w:rPr>
          <w:rFonts w:asciiTheme="minorHAnsi" w:eastAsia="Times New Roman" w:hAnsiTheme="minorHAnsi" w:cstheme="minorHAnsi"/>
          <w:b/>
          <w:bCs/>
          <w:color w:val="000000" w:themeColor="text1"/>
          <w:sz w:val="22"/>
          <w:szCs w:val="22"/>
          <w:lang w:val="en-GB"/>
        </w:rPr>
        <w:t>3 YEAR LICENCES</w:t>
      </w:r>
      <w:r>
        <w:rPr>
          <w:rFonts w:asciiTheme="minorHAnsi" w:eastAsia="Times New Roman" w:hAnsiTheme="minorHAnsi" w:cstheme="minorHAnsi"/>
          <w:b/>
          <w:bCs/>
          <w:color w:val="000000" w:themeColor="text1"/>
          <w:sz w:val="22"/>
          <w:szCs w:val="22"/>
          <w:lang w:val="en-GB"/>
        </w:rPr>
        <w:t>)</w:t>
      </w:r>
    </w:p>
    <w:p w14:paraId="22D5E48A" w14:textId="77777777" w:rsidR="009E2953" w:rsidRPr="008278F8" w:rsidRDefault="009E2953" w:rsidP="00C2497F">
      <w:pPr>
        <w:spacing w:line="276" w:lineRule="auto"/>
        <w:jc w:val="center"/>
        <w:rPr>
          <w:rFonts w:asciiTheme="minorHAnsi" w:hAnsiTheme="minorHAnsi" w:cstheme="minorHAnsi"/>
          <w:color w:val="000000" w:themeColor="text1"/>
          <w:sz w:val="22"/>
          <w:szCs w:val="22"/>
          <w:lang w:val="en-GB"/>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696"/>
        <w:gridCol w:w="992"/>
        <w:gridCol w:w="992"/>
        <w:gridCol w:w="851"/>
        <w:gridCol w:w="1417"/>
        <w:gridCol w:w="1276"/>
        <w:gridCol w:w="1701"/>
      </w:tblGrid>
      <w:tr w:rsidR="00AB4E59" w:rsidRPr="002A3549" w14:paraId="1F239DCE" w14:textId="77777777" w:rsidTr="008437EF">
        <w:trPr>
          <w:trHeight w:val="773"/>
          <w:jc w:val="center"/>
        </w:trPr>
        <w:tc>
          <w:tcPr>
            <w:tcW w:w="9776" w:type="dxa"/>
            <w:gridSpan w:val="8"/>
            <w:tcBorders>
              <w:bottom w:val="single" w:sz="4" w:space="0" w:color="auto"/>
            </w:tcBorders>
            <w:shd w:val="clear" w:color="000000" w:fill="D9D9D9"/>
            <w:vAlign w:val="center"/>
          </w:tcPr>
          <w:p w14:paraId="3EE2D574" w14:textId="23F0217E" w:rsidR="00AB4E59" w:rsidRPr="00343055" w:rsidRDefault="00AB4E59"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LICENCES</w:t>
            </w:r>
          </w:p>
        </w:tc>
      </w:tr>
      <w:tr w:rsidR="00343055" w:rsidRPr="00F801D7" w14:paraId="1E9F7BBF" w14:textId="77777777" w:rsidTr="00343055">
        <w:trPr>
          <w:trHeight w:val="773"/>
          <w:jc w:val="center"/>
        </w:trPr>
        <w:tc>
          <w:tcPr>
            <w:tcW w:w="851" w:type="dxa"/>
            <w:tcBorders>
              <w:bottom w:val="single" w:sz="4" w:space="0" w:color="auto"/>
            </w:tcBorders>
            <w:shd w:val="clear" w:color="000000" w:fill="D9D9D9"/>
            <w:vAlign w:val="center"/>
            <w:hideMark/>
          </w:tcPr>
          <w:p w14:paraId="4BB02FE0" w14:textId="5028C4E4"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bookmarkStart w:id="161" w:name="_Hlk176337037"/>
            <w:r w:rsidRPr="00343055">
              <w:rPr>
                <w:rFonts w:asciiTheme="minorHAnsi" w:eastAsia="Times New Roman" w:hAnsiTheme="minorHAnsi" w:cstheme="minorHAnsi"/>
                <w:b/>
                <w:color w:val="000000" w:themeColor="text1"/>
                <w:sz w:val="20"/>
                <w:szCs w:val="20"/>
                <w:lang w:val="en-GB"/>
              </w:rPr>
              <w:t>A.A</w:t>
            </w:r>
          </w:p>
        </w:tc>
        <w:tc>
          <w:tcPr>
            <w:tcW w:w="1696" w:type="dxa"/>
            <w:tcBorders>
              <w:bottom w:val="single" w:sz="4" w:space="0" w:color="auto"/>
            </w:tcBorders>
            <w:shd w:val="clear" w:color="000000" w:fill="D9D9D9"/>
            <w:vAlign w:val="center"/>
            <w:hideMark/>
          </w:tcPr>
          <w:p w14:paraId="41296EC7" w14:textId="4716300D"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992" w:type="dxa"/>
            <w:tcBorders>
              <w:bottom w:val="single" w:sz="4" w:space="0" w:color="auto"/>
            </w:tcBorders>
            <w:shd w:val="clear" w:color="000000" w:fill="D9D9D9"/>
            <w:vAlign w:val="center"/>
            <w:hideMark/>
          </w:tcPr>
          <w:p w14:paraId="22F70B95" w14:textId="393E38AB" w:rsidR="00F21859" w:rsidRPr="00343055" w:rsidRDefault="00F21859"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 xml:space="preserve">Quantity </w:t>
            </w:r>
          </w:p>
        </w:tc>
        <w:tc>
          <w:tcPr>
            <w:tcW w:w="992" w:type="dxa"/>
            <w:tcBorders>
              <w:bottom w:val="single" w:sz="4" w:space="0" w:color="auto"/>
            </w:tcBorders>
            <w:shd w:val="clear" w:color="000000" w:fill="D9D9D9"/>
            <w:vAlign w:val="center"/>
          </w:tcPr>
          <w:p w14:paraId="517A5BA8" w14:textId="025A4F08" w:rsidR="00F21859" w:rsidRPr="00343055" w:rsidDel="003461EB" w:rsidRDefault="00F21859">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monthly cost (€)</w:t>
            </w:r>
          </w:p>
        </w:tc>
        <w:tc>
          <w:tcPr>
            <w:tcW w:w="851" w:type="dxa"/>
            <w:tcBorders>
              <w:bottom w:val="single" w:sz="4" w:space="0" w:color="auto"/>
            </w:tcBorders>
            <w:shd w:val="clear" w:color="000000" w:fill="D9D9D9"/>
            <w:vAlign w:val="center"/>
          </w:tcPr>
          <w:p w14:paraId="3C57E2FB" w14:textId="3AF00854" w:rsidR="00F21859" w:rsidRPr="002E0EEC" w:rsidRDefault="00F21859">
            <w:pPr>
              <w:spacing w:line="276" w:lineRule="auto"/>
              <w:jc w:val="center"/>
              <w:rPr>
                <w:rFonts w:asciiTheme="minorHAnsi" w:eastAsia="Times New Roman" w:hAnsiTheme="minorHAnsi" w:cstheme="minorHAnsi"/>
                <w:b/>
                <w:color w:val="000000" w:themeColor="text1"/>
                <w:sz w:val="20"/>
                <w:szCs w:val="20"/>
                <w:lang w:val="en-GB"/>
              </w:rPr>
            </w:pPr>
            <w:r w:rsidRPr="002E0EEC">
              <w:rPr>
                <w:rFonts w:asciiTheme="minorHAnsi" w:eastAsia="Times New Roman" w:hAnsiTheme="minorHAnsi" w:cstheme="minorHAnsi"/>
                <w:b/>
                <w:color w:val="000000" w:themeColor="text1"/>
                <w:sz w:val="20"/>
                <w:szCs w:val="20"/>
                <w:lang w:val="en-GB"/>
              </w:rPr>
              <w:t>months</w:t>
            </w:r>
          </w:p>
        </w:tc>
        <w:tc>
          <w:tcPr>
            <w:tcW w:w="1417" w:type="dxa"/>
            <w:tcBorders>
              <w:bottom w:val="single" w:sz="4" w:space="0" w:color="auto"/>
            </w:tcBorders>
            <w:shd w:val="clear" w:color="000000" w:fill="D9D9D9"/>
            <w:vAlign w:val="center"/>
          </w:tcPr>
          <w:p w14:paraId="5AD3CC03" w14:textId="00D87841" w:rsidR="00F21859" w:rsidRPr="002E0EEC" w:rsidRDefault="00F21859">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Cost without VAT</w:t>
            </w:r>
          </w:p>
        </w:tc>
        <w:tc>
          <w:tcPr>
            <w:tcW w:w="1276" w:type="dxa"/>
            <w:tcBorders>
              <w:bottom w:val="single" w:sz="4" w:space="0" w:color="auto"/>
            </w:tcBorders>
            <w:shd w:val="clear" w:color="000000" w:fill="D9D9D9"/>
            <w:vAlign w:val="center"/>
            <w:hideMark/>
          </w:tcPr>
          <w:p w14:paraId="7A8420FA" w14:textId="538AE79F" w:rsidR="00F21859" w:rsidRPr="00343055" w:rsidRDefault="00F21859">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343055">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tcBorders>
              <w:bottom w:val="single" w:sz="4" w:space="0" w:color="auto"/>
            </w:tcBorders>
            <w:shd w:val="clear" w:color="000000" w:fill="D9D9D9"/>
            <w:vAlign w:val="center"/>
          </w:tcPr>
          <w:p w14:paraId="15D4C53D" w14:textId="158E2F2F" w:rsidR="00F21859" w:rsidRPr="00343055" w:rsidDel="003461EB" w:rsidRDefault="00F21859"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for 3 years (€) (with VAT)</w:t>
            </w:r>
          </w:p>
        </w:tc>
      </w:tr>
      <w:tr w:rsidR="002E0EEC" w:rsidRPr="002E0EEC" w14:paraId="08C3178E" w14:textId="77777777" w:rsidTr="00343055">
        <w:trPr>
          <w:trHeight w:val="547"/>
          <w:jc w:val="center"/>
        </w:trPr>
        <w:tc>
          <w:tcPr>
            <w:tcW w:w="851" w:type="dxa"/>
            <w:shd w:val="clear" w:color="auto" w:fill="auto"/>
            <w:vAlign w:val="center"/>
            <w:hideMark/>
          </w:tcPr>
          <w:p w14:paraId="675B05E8"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1</w:t>
            </w:r>
          </w:p>
        </w:tc>
        <w:tc>
          <w:tcPr>
            <w:tcW w:w="1696" w:type="dxa"/>
            <w:shd w:val="clear" w:color="auto" w:fill="auto"/>
            <w:vAlign w:val="center"/>
            <w:hideMark/>
          </w:tcPr>
          <w:p w14:paraId="29FE85FA" w14:textId="130A8254"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Microsoft 365 E3 active Licence</w:t>
            </w:r>
          </w:p>
        </w:tc>
        <w:tc>
          <w:tcPr>
            <w:tcW w:w="992" w:type="dxa"/>
            <w:shd w:val="clear" w:color="auto" w:fill="auto"/>
            <w:vAlign w:val="center"/>
            <w:hideMark/>
          </w:tcPr>
          <w:p w14:paraId="2466827E" w14:textId="6301DE44"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51DD89C4"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5CECCD92" w14:textId="2B768DD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4DA99C4D"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hideMark/>
          </w:tcPr>
          <w:p w14:paraId="0BA8D7DF" w14:textId="0A468003"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676E2D0C"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r w:rsidR="002E0EEC" w:rsidRPr="002E0EEC" w14:paraId="710E567F" w14:textId="77777777" w:rsidTr="00343055">
        <w:trPr>
          <w:trHeight w:val="555"/>
          <w:jc w:val="center"/>
        </w:trPr>
        <w:tc>
          <w:tcPr>
            <w:tcW w:w="851" w:type="dxa"/>
            <w:tcBorders>
              <w:bottom w:val="single" w:sz="4" w:space="0" w:color="auto"/>
            </w:tcBorders>
            <w:shd w:val="clear" w:color="auto" w:fill="auto"/>
            <w:vAlign w:val="center"/>
          </w:tcPr>
          <w:p w14:paraId="3F6B4F2B"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2</w:t>
            </w:r>
          </w:p>
        </w:tc>
        <w:tc>
          <w:tcPr>
            <w:tcW w:w="1696" w:type="dxa"/>
            <w:tcBorders>
              <w:bottom w:val="single" w:sz="4" w:space="0" w:color="auto"/>
            </w:tcBorders>
            <w:shd w:val="clear" w:color="auto" w:fill="auto"/>
            <w:vAlign w:val="center"/>
          </w:tcPr>
          <w:p w14:paraId="12C90163" w14:textId="59B8BDBA"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TEAMS Add-on</w:t>
            </w:r>
          </w:p>
        </w:tc>
        <w:tc>
          <w:tcPr>
            <w:tcW w:w="992" w:type="dxa"/>
            <w:tcBorders>
              <w:bottom w:val="single" w:sz="4" w:space="0" w:color="auto"/>
            </w:tcBorders>
            <w:shd w:val="clear" w:color="auto" w:fill="auto"/>
            <w:vAlign w:val="center"/>
          </w:tcPr>
          <w:p w14:paraId="4446E17F" w14:textId="3B5BADDD"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4C80202E"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5E6E2537" w14:textId="0152D979"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2781B6B4"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tcPr>
          <w:p w14:paraId="6E459741" w14:textId="7EDE0C10"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7EC89BCF"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r w:rsidR="002E0EEC" w:rsidRPr="002E0EEC" w14:paraId="0D9EF4C7" w14:textId="77777777" w:rsidTr="00343055">
        <w:trPr>
          <w:trHeight w:val="706"/>
          <w:jc w:val="center"/>
        </w:trPr>
        <w:tc>
          <w:tcPr>
            <w:tcW w:w="851" w:type="dxa"/>
            <w:tcBorders>
              <w:bottom w:val="single" w:sz="4" w:space="0" w:color="auto"/>
            </w:tcBorders>
            <w:shd w:val="clear" w:color="auto" w:fill="auto"/>
            <w:vAlign w:val="center"/>
          </w:tcPr>
          <w:p w14:paraId="4E19418B"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w:t>
            </w:r>
          </w:p>
        </w:tc>
        <w:tc>
          <w:tcPr>
            <w:tcW w:w="1696" w:type="dxa"/>
            <w:tcBorders>
              <w:bottom w:val="single" w:sz="4" w:space="0" w:color="auto"/>
            </w:tcBorders>
            <w:shd w:val="clear" w:color="auto" w:fill="auto"/>
            <w:vAlign w:val="center"/>
          </w:tcPr>
          <w:p w14:paraId="39F451A1" w14:textId="1F537F69"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Defender for office365 Basic add-on</w:t>
            </w:r>
          </w:p>
        </w:tc>
        <w:tc>
          <w:tcPr>
            <w:tcW w:w="992" w:type="dxa"/>
            <w:tcBorders>
              <w:bottom w:val="single" w:sz="4" w:space="0" w:color="auto"/>
            </w:tcBorders>
            <w:shd w:val="clear" w:color="auto" w:fill="auto"/>
            <w:vAlign w:val="center"/>
          </w:tcPr>
          <w:p w14:paraId="6CEC690C" w14:textId="4729C523"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530</w:t>
            </w:r>
          </w:p>
        </w:tc>
        <w:tc>
          <w:tcPr>
            <w:tcW w:w="992" w:type="dxa"/>
            <w:vAlign w:val="center"/>
          </w:tcPr>
          <w:p w14:paraId="6A95380B"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851" w:type="dxa"/>
            <w:vAlign w:val="center"/>
          </w:tcPr>
          <w:p w14:paraId="24ACAAB8" w14:textId="24F3AD34"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36</w:t>
            </w:r>
          </w:p>
        </w:tc>
        <w:tc>
          <w:tcPr>
            <w:tcW w:w="1417" w:type="dxa"/>
            <w:vAlign w:val="center"/>
          </w:tcPr>
          <w:p w14:paraId="70666086" w14:textId="77777777" w:rsidR="00F21859" w:rsidRPr="002E0EEC" w:rsidRDefault="00F21859">
            <w:pPr>
              <w:spacing w:line="276" w:lineRule="auto"/>
              <w:jc w:val="center"/>
              <w:rPr>
                <w:rFonts w:asciiTheme="minorHAnsi" w:eastAsia="Times New Roman" w:hAnsiTheme="minorHAnsi" w:cstheme="minorHAnsi"/>
                <w:color w:val="000000" w:themeColor="text1"/>
                <w:sz w:val="20"/>
                <w:szCs w:val="20"/>
                <w:lang w:val="en-GB"/>
              </w:rPr>
            </w:pPr>
          </w:p>
        </w:tc>
        <w:tc>
          <w:tcPr>
            <w:tcW w:w="1276" w:type="dxa"/>
            <w:shd w:val="clear" w:color="auto" w:fill="auto"/>
            <w:vAlign w:val="center"/>
          </w:tcPr>
          <w:p w14:paraId="4486F037" w14:textId="364AD8A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07BA3564" w14:textId="77777777" w:rsidR="00F21859" w:rsidRPr="002E0EEC" w:rsidRDefault="00F21859" w:rsidP="00343055">
            <w:pPr>
              <w:spacing w:line="276" w:lineRule="auto"/>
              <w:jc w:val="center"/>
              <w:rPr>
                <w:rFonts w:asciiTheme="minorHAnsi" w:eastAsia="Times New Roman" w:hAnsiTheme="minorHAnsi" w:cstheme="minorHAnsi"/>
                <w:color w:val="000000" w:themeColor="text1"/>
                <w:sz w:val="20"/>
                <w:szCs w:val="20"/>
                <w:lang w:val="en-GB"/>
              </w:rPr>
            </w:pPr>
          </w:p>
        </w:tc>
      </w:tr>
    </w:tbl>
    <w:p w14:paraId="76BDAF42" w14:textId="77777777" w:rsidR="002E0EEC" w:rsidRDefault="002E0EEC"/>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835"/>
        <w:gridCol w:w="1417"/>
        <w:gridCol w:w="1276"/>
        <w:gridCol w:w="1701"/>
      </w:tblGrid>
      <w:tr w:rsidR="00AB4E59" w:rsidRPr="00F7628F" w14:paraId="1B2CF2A2" w14:textId="77777777" w:rsidTr="008437EF">
        <w:trPr>
          <w:trHeight w:val="706"/>
          <w:jc w:val="center"/>
        </w:trPr>
        <w:tc>
          <w:tcPr>
            <w:tcW w:w="9776" w:type="dxa"/>
            <w:gridSpan w:val="6"/>
            <w:tcBorders>
              <w:bottom w:val="single" w:sz="4" w:space="0" w:color="auto"/>
            </w:tcBorders>
            <w:shd w:val="clear" w:color="auto" w:fill="D9D9D9" w:themeFill="background1" w:themeFillShade="D9"/>
            <w:vAlign w:val="center"/>
          </w:tcPr>
          <w:p w14:paraId="35F53632" w14:textId="1E25236F" w:rsidR="00AB4E59" w:rsidRPr="00343055" w:rsidRDefault="00AB4E59"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SERVICES</w:t>
            </w:r>
          </w:p>
        </w:tc>
      </w:tr>
      <w:tr w:rsidR="00E24AFE" w:rsidRPr="00F7628F" w14:paraId="2FA1267F" w14:textId="77777777" w:rsidTr="00343055">
        <w:trPr>
          <w:trHeight w:val="706"/>
          <w:jc w:val="center"/>
        </w:trPr>
        <w:tc>
          <w:tcPr>
            <w:tcW w:w="846" w:type="dxa"/>
            <w:tcBorders>
              <w:bottom w:val="single" w:sz="4" w:space="0" w:color="auto"/>
            </w:tcBorders>
            <w:shd w:val="clear" w:color="auto" w:fill="D9D9D9" w:themeFill="background1" w:themeFillShade="D9"/>
            <w:vAlign w:val="center"/>
          </w:tcPr>
          <w:p w14:paraId="7F6E0050" w14:textId="77777777" w:rsidR="00E24AFE" w:rsidRPr="00343055" w:rsidRDefault="00E24AFE">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A.A</w:t>
            </w:r>
          </w:p>
        </w:tc>
        <w:tc>
          <w:tcPr>
            <w:tcW w:w="1701" w:type="dxa"/>
            <w:tcBorders>
              <w:bottom w:val="single" w:sz="4" w:space="0" w:color="auto"/>
            </w:tcBorders>
            <w:shd w:val="clear" w:color="auto" w:fill="D9D9D9" w:themeFill="background1" w:themeFillShade="D9"/>
            <w:vAlign w:val="center"/>
          </w:tcPr>
          <w:p w14:paraId="3A0EEBCF" w14:textId="507D6203"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2835" w:type="dxa"/>
            <w:tcBorders>
              <w:bottom w:val="single" w:sz="4" w:space="0" w:color="auto"/>
            </w:tcBorders>
            <w:shd w:val="clear" w:color="auto" w:fill="D9D9D9" w:themeFill="background1" w:themeFillShade="D9"/>
            <w:vAlign w:val="center"/>
          </w:tcPr>
          <w:p w14:paraId="697929A8" w14:textId="1BDB1AAB"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Quantity</w:t>
            </w:r>
          </w:p>
        </w:tc>
        <w:tc>
          <w:tcPr>
            <w:tcW w:w="1417" w:type="dxa"/>
            <w:shd w:val="clear" w:color="auto" w:fill="D9D9D9" w:themeFill="background1" w:themeFillShade="D9"/>
            <w:vAlign w:val="center"/>
          </w:tcPr>
          <w:p w14:paraId="5B103B0B" w14:textId="77777777" w:rsidR="00E24AFE" w:rsidRPr="00496513" w:rsidRDefault="00E24AFE" w:rsidP="00E24AFE">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cost (€)</w:t>
            </w:r>
          </w:p>
          <w:p w14:paraId="79792276" w14:textId="2BBD6A01"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without VAT</w:t>
            </w:r>
          </w:p>
        </w:tc>
        <w:tc>
          <w:tcPr>
            <w:tcW w:w="1276" w:type="dxa"/>
            <w:shd w:val="clear" w:color="auto" w:fill="D9D9D9" w:themeFill="background1" w:themeFillShade="D9"/>
            <w:vAlign w:val="center"/>
          </w:tcPr>
          <w:p w14:paraId="5872A4FB" w14:textId="00E74DDC" w:rsidR="00E24AFE" w:rsidRPr="00496513" w:rsidRDefault="00E24AFE">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8955F0">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shd w:val="clear" w:color="auto" w:fill="D9D9D9" w:themeFill="background1" w:themeFillShade="D9"/>
            <w:vAlign w:val="center"/>
          </w:tcPr>
          <w:p w14:paraId="372C0AA5" w14:textId="238C4CFF" w:rsidR="00E24AFE" w:rsidRPr="00343055" w:rsidRDefault="00E24AFE" w:rsidP="00343055">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(with VAT)</w:t>
            </w:r>
          </w:p>
        </w:tc>
      </w:tr>
      <w:tr w:rsidR="00E24AFE" w:rsidRPr="00F7628F" w14:paraId="14E4E7CA" w14:textId="77777777" w:rsidTr="00343055">
        <w:trPr>
          <w:trHeight w:val="706"/>
          <w:jc w:val="center"/>
        </w:trPr>
        <w:tc>
          <w:tcPr>
            <w:tcW w:w="846" w:type="dxa"/>
            <w:tcBorders>
              <w:bottom w:val="single" w:sz="4" w:space="0" w:color="auto"/>
            </w:tcBorders>
            <w:shd w:val="clear" w:color="auto" w:fill="auto"/>
            <w:vAlign w:val="center"/>
          </w:tcPr>
          <w:p w14:paraId="514E2256" w14:textId="1C986E20"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4</w:t>
            </w:r>
          </w:p>
        </w:tc>
        <w:tc>
          <w:tcPr>
            <w:tcW w:w="1701" w:type="dxa"/>
            <w:tcBorders>
              <w:bottom w:val="single" w:sz="4" w:space="0" w:color="auto"/>
            </w:tcBorders>
            <w:shd w:val="clear" w:color="auto" w:fill="auto"/>
            <w:vAlign w:val="center"/>
          </w:tcPr>
          <w:p w14:paraId="3D882205" w14:textId="45612132" w:rsidR="00E24AFE" w:rsidRPr="00F7628F"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Implementation Services</w:t>
            </w:r>
            <w:r>
              <w:rPr>
                <w:rFonts w:asciiTheme="minorHAnsi" w:eastAsia="Times New Roman" w:hAnsiTheme="minorHAnsi" w:cstheme="minorHAnsi"/>
                <w:color w:val="000000" w:themeColor="text1"/>
                <w:sz w:val="20"/>
                <w:szCs w:val="20"/>
                <w:lang w:val="en-GB"/>
              </w:rPr>
              <w:t xml:space="preserve"> (one off cost)</w:t>
            </w:r>
          </w:p>
        </w:tc>
        <w:tc>
          <w:tcPr>
            <w:tcW w:w="2835" w:type="dxa"/>
            <w:tcBorders>
              <w:bottom w:val="single" w:sz="4" w:space="0" w:color="auto"/>
            </w:tcBorders>
            <w:shd w:val="clear" w:color="auto" w:fill="auto"/>
            <w:vAlign w:val="center"/>
          </w:tcPr>
          <w:p w14:paraId="2A8DFF6C" w14:textId="59F266BE" w:rsidR="00E24AFE" w:rsidRPr="00E260BC"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3FB2D49D" w14:textId="77777777"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6EB8AD98" w14:textId="77777777"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4A936DB7" w14:textId="413022ED"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r>
      <w:tr w:rsidR="00E24AFE" w:rsidRPr="00F7628F" w14:paraId="784D1B86" w14:textId="77777777" w:rsidTr="00343055">
        <w:trPr>
          <w:trHeight w:val="706"/>
          <w:jc w:val="center"/>
        </w:trPr>
        <w:tc>
          <w:tcPr>
            <w:tcW w:w="846" w:type="dxa"/>
            <w:tcBorders>
              <w:bottom w:val="single" w:sz="4" w:space="0" w:color="auto"/>
            </w:tcBorders>
            <w:shd w:val="clear" w:color="auto" w:fill="auto"/>
            <w:vAlign w:val="center"/>
          </w:tcPr>
          <w:p w14:paraId="0EFF3B87" w14:textId="1EC57939"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5</w:t>
            </w:r>
          </w:p>
        </w:tc>
        <w:tc>
          <w:tcPr>
            <w:tcW w:w="1701" w:type="dxa"/>
            <w:tcBorders>
              <w:bottom w:val="single" w:sz="4" w:space="0" w:color="auto"/>
            </w:tcBorders>
            <w:shd w:val="clear" w:color="auto" w:fill="auto"/>
            <w:vAlign w:val="center"/>
          </w:tcPr>
          <w:p w14:paraId="709B58B8" w14:textId="45E424BB" w:rsidR="00E24AFE" w:rsidRPr="00F7628F"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sidRPr="00343055">
              <w:rPr>
                <w:rFonts w:asciiTheme="minorHAnsi" w:eastAsia="Times New Roman" w:hAnsiTheme="minorHAnsi" w:cstheme="minorHAnsi"/>
                <w:color w:val="000000" w:themeColor="text1"/>
                <w:sz w:val="20"/>
                <w:szCs w:val="20"/>
                <w:lang w:val="en-GB"/>
              </w:rPr>
              <w:t>Training</w:t>
            </w:r>
            <w:r>
              <w:rPr>
                <w:rFonts w:asciiTheme="minorHAnsi" w:eastAsia="Times New Roman" w:hAnsiTheme="minorHAnsi" w:cstheme="minorHAnsi"/>
                <w:color w:val="000000" w:themeColor="text1"/>
                <w:sz w:val="20"/>
                <w:szCs w:val="20"/>
                <w:lang w:val="en-GB"/>
              </w:rPr>
              <w:t xml:space="preserve"> </w:t>
            </w:r>
            <w:r w:rsidRPr="00343055">
              <w:rPr>
                <w:rFonts w:asciiTheme="minorHAnsi" w:eastAsia="Times New Roman" w:hAnsiTheme="minorHAnsi" w:cstheme="minorHAnsi"/>
                <w:color w:val="000000" w:themeColor="text1"/>
                <w:sz w:val="20"/>
                <w:szCs w:val="20"/>
                <w:lang w:val="en-GB"/>
              </w:rPr>
              <w:t xml:space="preserve">services for M365 administrators </w:t>
            </w:r>
            <w:r>
              <w:rPr>
                <w:rFonts w:asciiTheme="minorHAnsi" w:eastAsia="Times New Roman" w:hAnsiTheme="minorHAnsi" w:cstheme="minorHAnsi"/>
                <w:color w:val="000000" w:themeColor="text1"/>
                <w:sz w:val="20"/>
                <w:szCs w:val="20"/>
                <w:lang w:val="en-GB"/>
              </w:rPr>
              <w:t>(</w:t>
            </w:r>
            <w:r w:rsidRPr="00343055">
              <w:rPr>
                <w:rFonts w:asciiTheme="minorHAnsi" w:eastAsia="Times New Roman" w:hAnsiTheme="minorHAnsi" w:cstheme="minorHAnsi"/>
                <w:color w:val="000000" w:themeColor="text1"/>
                <w:sz w:val="20"/>
                <w:szCs w:val="20"/>
                <w:lang w:val="en-GB"/>
              </w:rPr>
              <w:t>One off Cost</w:t>
            </w:r>
            <w:r>
              <w:rPr>
                <w:rFonts w:asciiTheme="minorHAnsi" w:eastAsia="Times New Roman" w:hAnsiTheme="minorHAnsi" w:cstheme="minorHAnsi"/>
                <w:color w:val="000000" w:themeColor="text1"/>
                <w:sz w:val="20"/>
                <w:szCs w:val="20"/>
                <w:lang w:val="en-GB"/>
              </w:rPr>
              <w:t>)</w:t>
            </w:r>
          </w:p>
        </w:tc>
        <w:tc>
          <w:tcPr>
            <w:tcW w:w="2835" w:type="dxa"/>
            <w:tcBorders>
              <w:bottom w:val="single" w:sz="4" w:space="0" w:color="auto"/>
            </w:tcBorders>
            <w:shd w:val="clear" w:color="auto" w:fill="auto"/>
            <w:vAlign w:val="center"/>
          </w:tcPr>
          <w:p w14:paraId="12A79145" w14:textId="435C72C5" w:rsidR="00E24AFE" w:rsidRPr="00E260BC" w:rsidRDefault="00E24AFE" w:rsidP="00343055">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67D6A9F6" w14:textId="77777777"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1EC41367" w14:textId="77777777" w:rsidR="00E24AFE" w:rsidRPr="008278F8" w:rsidRDefault="00E24AFE">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31432772" w14:textId="3DE895B5" w:rsidR="00E24AFE" w:rsidRPr="008278F8" w:rsidRDefault="00E24AFE" w:rsidP="00343055">
            <w:pPr>
              <w:spacing w:line="276" w:lineRule="auto"/>
              <w:jc w:val="center"/>
              <w:rPr>
                <w:rFonts w:asciiTheme="minorHAnsi" w:eastAsia="Times New Roman" w:hAnsiTheme="minorHAnsi" w:cstheme="minorHAnsi"/>
                <w:color w:val="000000" w:themeColor="text1"/>
                <w:sz w:val="20"/>
                <w:szCs w:val="20"/>
                <w:lang w:val="en-GB"/>
              </w:rPr>
            </w:pPr>
          </w:p>
        </w:tc>
      </w:tr>
    </w:tbl>
    <w:p w14:paraId="4FFDDD33" w14:textId="77777777" w:rsidR="00EA457C" w:rsidRDefault="00EA457C" w:rsidP="00EA457C">
      <w:pPr>
        <w:rPr>
          <w:lang w:val="en-US"/>
        </w:rPr>
      </w:pPr>
    </w:p>
    <w:p w14:paraId="5786ECDC" w14:textId="77777777" w:rsidR="00E24AFE" w:rsidRPr="00245A5B" w:rsidRDefault="00E24AFE">
      <w:pPr>
        <w:rPr>
          <w:lang w:val="en-US"/>
        </w:rPr>
      </w:pPr>
    </w:p>
    <w:tbl>
      <w:tblPr>
        <w:tblW w:w="5235" w:type="dxa"/>
        <w:tblInd w:w="4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1692"/>
      </w:tblGrid>
      <w:tr w:rsidR="00E24AFE" w:rsidRPr="00F801D7" w14:paraId="04900101" w14:textId="77777777" w:rsidTr="00343055">
        <w:trPr>
          <w:trHeight w:val="513"/>
        </w:trPr>
        <w:tc>
          <w:tcPr>
            <w:tcW w:w="3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4AAC27" w14:textId="21074AA1" w:rsidR="009E2953" w:rsidRPr="008278F8" w:rsidRDefault="009E2953" w:rsidP="00343055">
            <w:pPr>
              <w:spacing w:line="276" w:lineRule="auto"/>
              <w:jc w:val="center"/>
              <w:rPr>
                <w:rFonts w:asciiTheme="minorHAnsi" w:eastAsia="Times New Roman" w:hAnsiTheme="minorHAnsi" w:cstheme="minorHAnsi"/>
                <w:color w:val="000000" w:themeColor="text1"/>
                <w:sz w:val="20"/>
                <w:szCs w:val="20"/>
                <w:lang w:val="en-GB"/>
              </w:rPr>
            </w:pPr>
            <w:r w:rsidRPr="008278F8">
              <w:rPr>
                <w:rFonts w:asciiTheme="minorHAnsi" w:eastAsia="Times New Roman" w:hAnsiTheme="minorHAnsi" w:cstheme="minorHAnsi"/>
                <w:b/>
                <w:bCs/>
                <w:color w:val="000000" w:themeColor="text1"/>
                <w:sz w:val="20"/>
                <w:szCs w:val="20"/>
                <w:lang w:val="en-GB"/>
              </w:rPr>
              <w:t>TOTAL PRICE:</w:t>
            </w:r>
            <w:r>
              <w:rPr>
                <w:rFonts w:asciiTheme="minorHAnsi" w:eastAsia="Times New Roman" w:hAnsiTheme="minorHAnsi" w:cstheme="minorHAnsi"/>
                <w:b/>
                <w:bCs/>
                <w:color w:val="000000" w:themeColor="text1"/>
                <w:sz w:val="20"/>
                <w:szCs w:val="20"/>
                <w:lang w:val="en-GB"/>
              </w:rPr>
              <w:t xml:space="preserve"> (Total cost</w:t>
            </w:r>
            <w:r>
              <w:rPr>
                <w:rFonts w:asciiTheme="minorHAnsi" w:eastAsia="Times New Roman" w:hAnsiTheme="minorHAnsi" w:cstheme="minorHAnsi"/>
                <w:b/>
                <w:bCs/>
                <w:color w:val="000000" w:themeColor="text1"/>
                <w:sz w:val="20"/>
                <w:szCs w:val="20"/>
                <w:lang w:val="en-US"/>
              </w:rPr>
              <w:t xml:space="preserve">: </w:t>
            </w:r>
            <w:r>
              <w:rPr>
                <w:rFonts w:asciiTheme="minorHAnsi" w:eastAsia="Times New Roman" w:hAnsiTheme="minorHAnsi" w:cstheme="minorHAnsi"/>
                <w:b/>
                <w:bCs/>
                <w:color w:val="000000" w:themeColor="text1"/>
                <w:sz w:val="20"/>
                <w:szCs w:val="20"/>
                <w:lang w:val="en-GB"/>
              </w:rPr>
              <w:t>Sum 1to5)</w:t>
            </w:r>
          </w:p>
        </w:tc>
        <w:tc>
          <w:tcPr>
            <w:tcW w:w="1692" w:type="dxa"/>
            <w:tcBorders>
              <w:top w:val="single" w:sz="4" w:space="0" w:color="auto"/>
              <w:left w:val="single" w:sz="4" w:space="0" w:color="auto"/>
              <w:bottom w:val="single" w:sz="4" w:space="0" w:color="auto"/>
            </w:tcBorders>
            <w:vAlign w:val="center"/>
          </w:tcPr>
          <w:p w14:paraId="17BB3940" w14:textId="77777777" w:rsidR="009E2953" w:rsidRPr="008278F8" w:rsidRDefault="009E2953" w:rsidP="00343055">
            <w:pPr>
              <w:spacing w:line="276" w:lineRule="auto"/>
              <w:jc w:val="center"/>
              <w:rPr>
                <w:rFonts w:asciiTheme="minorHAnsi" w:eastAsia="Times New Roman" w:hAnsiTheme="minorHAnsi" w:cstheme="minorHAnsi"/>
                <w:color w:val="000000" w:themeColor="text1"/>
                <w:sz w:val="20"/>
                <w:szCs w:val="20"/>
                <w:lang w:val="en-GB"/>
              </w:rPr>
            </w:pPr>
          </w:p>
        </w:tc>
      </w:tr>
      <w:bookmarkEnd w:id="161"/>
    </w:tbl>
    <w:p w14:paraId="22C13E96" w14:textId="77777777" w:rsidR="00B600AC" w:rsidRDefault="00B600AC" w:rsidP="00921A7B">
      <w:pPr>
        <w:spacing w:line="276" w:lineRule="auto"/>
        <w:jc w:val="both"/>
        <w:rPr>
          <w:rFonts w:asciiTheme="minorHAnsi" w:hAnsiTheme="minorHAnsi" w:cstheme="minorHAnsi"/>
          <w:color w:val="000000" w:themeColor="text1"/>
          <w:sz w:val="22"/>
          <w:szCs w:val="22"/>
          <w:lang w:val="en-GB"/>
        </w:rPr>
      </w:pPr>
    </w:p>
    <w:p w14:paraId="1C4C41DF" w14:textId="46FFA6F1" w:rsidR="002041CA" w:rsidRDefault="002041CA" w:rsidP="00AB4E59">
      <w:pPr>
        <w:spacing w:line="276" w:lineRule="auto"/>
        <w:jc w:val="both"/>
        <w:rPr>
          <w:rFonts w:asciiTheme="minorHAnsi" w:hAnsiTheme="minorHAnsi" w:cstheme="minorHAnsi"/>
          <w:b/>
          <w:bCs/>
          <w:sz w:val="20"/>
          <w:szCs w:val="20"/>
          <w:lang w:val="en-GB"/>
        </w:rPr>
      </w:pPr>
    </w:p>
    <w:p w14:paraId="57C8A9B7" w14:textId="4823C77E" w:rsidR="002041CA" w:rsidRDefault="002041CA" w:rsidP="00AB4E59">
      <w:pPr>
        <w:spacing w:line="276" w:lineRule="auto"/>
        <w:jc w:val="both"/>
        <w:rPr>
          <w:rFonts w:asciiTheme="minorHAnsi" w:hAnsiTheme="minorHAnsi" w:cstheme="minorHAnsi"/>
          <w:b/>
          <w:bCs/>
          <w:sz w:val="20"/>
          <w:szCs w:val="20"/>
          <w:lang w:val="en-GB"/>
        </w:rPr>
      </w:pPr>
    </w:p>
    <w:p w14:paraId="1FA909D6" w14:textId="32EB2126" w:rsidR="002041CA" w:rsidRDefault="002041CA" w:rsidP="00AB4E59">
      <w:pPr>
        <w:spacing w:line="276" w:lineRule="auto"/>
        <w:jc w:val="both"/>
        <w:rPr>
          <w:rFonts w:asciiTheme="minorHAnsi" w:hAnsiTheme="minorHAnsi" w:cstheme="minorHAnsi"/>
          <w:b/>
          <w:bCs/>
          <w:sz w:val="20"/>
          <w:szCs w:val="20"/>
          <w:lang w:val="en-GB"/>
        </w:rPr>
      </w:pPr>
    </w:p>
    <w:p w14:paraId="01637072" w14:textId="5EDD7D62" w:rsidR="002041CA" w:rsidRDefault="002041CA" w:rsidP="00AB4E59">
      <w:pPr>
        <w:spacing w:line="276" w:lineRule="auto"/>
        <w:jc w:val="both"/>
        <w:rPr>
          <w:rFonts w:asciiTheme="minorHAnsi" w:hAnsiTheme="minorHAnsi" w:cstheme="minorHAnsi"/>
          <w:b/>
          <w:bCs/>
          <w:sz w:val="20"/>
          <w:szCs w:val="20"/>
          <w:lang w:val="en-GB"/>
        </w:rPr>
      </w:pPr>
    </w:p>
    <w:p w14:paraId="72200CBD" w14:textId="5295A8CB" w:rsidR="002041CA" w:rsidRDefault="002041CA" w:rsidP="00AB4E59">
      <w:pPr>
        <w:spacing w:line="276" w:lineRule="auto"/>
        <w:jc w:val="both"/>
        <w:rPr>
          <w:rFonts w:asciiTheme="minorHAnsi" w:hAnsiTheme="minorHAnsi" w:cstheme="minorHAnsi"/>
          <w:b/>
          <w:bCs/>
          <w:sz w:val="20"/>
          <w:szCs w:val="20"/>
          <w:lang w:val="en-GB"/>
        </w:rPr>
      </w:pPr>
    </w:p>
    <w:p w14:paraId="52795095" w14:textId="13153FFE" w:rsidR="002041CA" w:rsidRDefault="002041CA" w:rsidP="00AB4E59">
      <w:pPr>
        <w:spacing w:line="276" w:lineRule="auto"/>
        <w:jc w:val="both"/>
        <w:rPr>
          <w:rFonts w:asciiTheme="minorHAnsi" w:hAnsiTheme="minorHAnsi" w:cstheme="minorHAnsi"/>
          <w:b/>
          <w:bCs/>
          <w:sz w:val="20"/>
          <w:szCs w:val="20"/>
          <w:lang w:val="en-GB"/>
        </w:rPr>
      </w:pPr>
    </w:p>
    <w:p w14:paraId="3144C146" w14:textId="35B777A4" w:rsidR="002041CA" w:rsidRDefault="002041CA" w:rsidP="00AB4E59">
      <w:pPr>
        <w:spacing w:line="276" w:lineRule="auto"/>
        <w:jc w:val="both"/>
        <w:rPr>
          <w:rFonts w:asciiTheme="minorHAnsi" w:hAnsiTheme="minorHAnsi" w:cstheme="minorHAnsi"/>
          <w:b/>
          <w:bCs/>
          <w:sz w:val="20"/>
          <w:szCs w:val="20"/>
          <w:lang w:val="en-GB"/>
        </w:rPr>
      </w:pPr>
    </w:p>
    <w:p w14:paraId="5A75A6EB" w14:textId="62BC97E6" w:rsidR="002041CA" w:rsidRDefault="002041CA" w:rsidP="00AB4E59">
      <w:pPr>
        <w:spacing w:line="276" w:lineRule="auto"/>
        <w:jc w:val="both"/>
        <w:rPr>
          <w:rFonts w:asciiTheme="minorHAnsi" w:hAnsiTheme="minorHAnsi" w:cstheme="minorHAnsi"/>
          <w:b/>
          <w:bCs/>
          <w:sz w:val="20"/>
          <w:szCs w:val="20"/>
          <w:lang w:val="en-GB"/>
        </w:rPr>
      </w:pPr>
    </w:p>
    <w:p w14:paraId="781C372E" w14:textId="6D7DDDBD" w:rsidR="002041CA" w:rsidRDefault="002041CA" w:rsidP="00AB4E59">
      <w:pPr>
        <w:spacing w:line="276" w:lineRule="auto"/>
        <w:jc w:val="both"/>
        <w:rPr>
          <w:rFonts w:asciiTheme="minorHAnsi" w:hAnsiTheme="minorHAnsi" w:cstheme="minorHAnsi"/>
          <w:b/>
          <w:bCs/>
          <w:sz w:val="20"/>
          <w:szCs w:val="20"/>
          <w:lang w:val="en-GB"/>
        </w:rPr>
      </w:pPr>
    </w:p>
    <w:p w14:paraId="10B08995" w14:textId="5F9ADE96" w:rsidR="002041CA" w:rsidRDefault="002041CA" w:rsidP="00AB4E59">
      <w:pPr>
        <w:spacing w:line="276" w:lineRule="auto"/>
        <w:jc w:val="both"/>
        <w:rPr>
          <w:rFonts w:asciiTheme="minorHAnsi" w:hAnsiTheme="minorHAnsi" w:cstheme="minorHAnsi"/>
          <w:b/>
          <w:bCs/>
          <w:sz w:val="20"/>
          <w:szCs w:val="20"/>
          <w:lang w:val="en-GB"/>
        </w:rPr>
      </w:pPr>
    </w:p>
    <w:p w14:paraId="535A08F1" w14:textId="4015E755" w:rsidR="002041CA" w:rsidRDefault="002041CA" w:rsidP="00AB4E59">
      <w:pPr>
        <w:spacing w:line="276" w:lineRule="auto"/>
        <w:jc w:val="both"/>
        <w:rPr>
          <w:rFonts w:asciiTheme="minorHAnsi" w:hAnsiTheme="minorHAnsi" w:cstheme="minorHAnsi"/>
          <w:b/>
          <w:bCs/>
          <w:sz w:val="20"/>
          <w:szCs w:val="20"/>
          <w:lang w:val="en-GB"/>
        </w:rPr>
      </w:pPr>
    </w:p>
    <w:p w14:paraId="2358834B" w14:textId="15B19ECD" w:rsidR="002041CA" w:rsidRDefault="002041CA" w:rsidP="00AB4E59">
      <w:pPr>
        <w:spacing w:line="276" w:lineRule="auto"/>
        <w:jc w:val="both"/>
        <w:rPr>
          <w:rFonts w:asciiTheme="minorHAnsi" w:hAnsiTheme="minorHAnsi" w:cstheme="minorHAnsi"/>
          <w:b/>
          <w:bCs/>
          <w:sz w:val="20"/>
          <w:szCs w:val="20"/>
          <w:lang w:val="en-GB"/>
        </w:rPr>
      </w:pPr>
    </w:p>
    <w:p w14:paraId="5A25EE0C" w14:textId="77777777" w:rsidR="002041CA" w:rsidRDefault="002041CA" w:rsidP="00AB4E59">
      <w:pPr>
        <w:spacing w:line="276" w:lineRule="auto"/>
        <w:jc w:val="both"/>
        <w:rPr>
          <w:rFonts w:asciiTheme="minorHAnsi" w:hAnsiTheme="minorHAnsi" w:cstheme="minorHAnsi"/>
          <w:b/>
          <w:bCs/>
          <w:sz w:val="20"/>
          <w:szCs w:val="20"/>
          <w:lang w:val="en-GB"/>
        </w:rPr>
      </w:pPr>
    </w:p>
    <w:p w14:paraId="5AE18212" w14:textId="1847D9B6" w:rsidR="002041CA" w:rsidRDefault="002041CA" w:rsidP="00AB4E59">
      <w:pPr>
        <w:spacing w:line="276" w:lineRule="auto"/>
        <w:jc w:val="both"/>
        <w:rPr>
          <w:rFonts w:asciiTheme="minorHAnsi" w:hAnsiTheme="minorHAnsi" w:cstheme="minorHAnsi"/>
          <w:b/>
          <w:bCs/>
          <w:sz w:val="20"/>
          <w:szCs w:val="20"/>
          <w:lang w:val="en-GB"/>
        </w:rPr>
      </w:pPr>
    </w:p>
    <w:p w14:paraId="1777E78C" w14:textId="77777777" w:rsidR="002041CA" w:rsidRDefault="002041CA" w:rsidP="00AB4E59">
      <w:pPr>
        <w:spacing w:line="276" w:lineRule="auto"/>
        <w:jc w:val="both"/>
        <w:rPr>
          <w:rFonts w:asciiTheme="minorHAnsi" w:hAnsiTheme="minorHAnsi" w:cstheme="minorHAnsi"/>
          <w:b/>
          <w:bCs/>
          <w:sz w:val="20"/>
          <w:szCs w:val="20"/>
          <w:lang w:val="en-GB"/>
        </w:rPr>
      </w:pPr>
    </w:p>
    <w:p w14:paraId="4251DDC1" w14:textId="59B51F36" w:rsidR="00E260BC" w:rsidRDefault="00E260BC" w:rsidP="00C2497F">
      <w:pPr>
        <w:spacing w:line="276" w:lineRule="auto"/>
        <w:rPr>
          <w:rFonts w:asciiTheme="minorHAnsi" w:hAnsiTheme="minorHAnsi" w:cstheme="minorHAnsi"/>
          <w:b/>
          <w:bCs/>
          <w:sz w:val="20"/>
          <w:szCs w:val="20"/>
          <w:lang w:val="en-GB"/>
        </w:rPr>
      </w:pPr>
    </w:p>
    <w:p w14:paraId="7C5AC590" w14:textId="77777777" w:rsidR="002041CA" w:rsidRPr="00C66F83" w:rsidRDefault="002041CA" w:rsidP="002041CA">
      <w:pPr>
        <w:rPr>
          <w:rFonts w:asciiTheme="minorHAnsi" w:eastAsia="Times New Roman" w:hAnsiTheme="minorHAnsi" w:cstheme="minorHAnsi"/>
          <w:color w:val="000000" w:themeColor="text1"/>
          <w:sz w:val="20"/>
          <w:szCs w:val="20"/>
          <w:lang w:val="en-GB"/>
        </w:rPr>
      </w:pPr>
      <w:r w:rsidRPr="00C66F83">
        <w:rPr>
          <w:rFonts w:asciiTheme="minorHAnsi" w:eastAsia="Times New Roman" w:hAnsiTheme="minorHAnsi" w:cstheme="minorHAnsi"/>
          <w:color w:val="000000" w:themeColor="text1"/>
          <w:sz w:val="20"/>
          <w:szCs w:val="20"/>
          <w:lang w:val="en-GB"/>
        </w:rPr>
        <w:lastRenderedPageBreak/>
        <w:t xml:space="preserve">A price List table as per below must be included, with the more advanced, than M365 E3, </w:t>
      </w:r>
      <w:r>
        <w:rPr>
          <w:rFonts w:asciiTheme="minorHAnsi" w:eastAsia="Times New Roman" w:hAnsiTheme="minorHAnsi" w:cstheme="minorHAnsi"/>
          <w:color w:val="000000" w:themeColor="text1"/>
          <w:sz w:val="20"/>
          <w:szCs w:val="20"/>
          <w:lang w:val="en-GB"/>
        </w:rPr>
        <w:t xml:space="preserve">M365 </w:t>
      </w:r>
      <w:r w:rsidRPr="00C66F83">
        <w:rPr>
          <w:rFonts w:asciiTheme="minorHAnsi" w:eastAsia="Times New Roman" w:hAnsiTheme="minorHAnsi" w:cstheme="minorHAnsi"/>
          <w:color w:val="000000" w:themeColor="text1"/>
          <w:sz w:val="20"/>
          <w:szCs w:val="20"/>
          <w:lang w:val="en-GB"/>
        </w:rPr>
        <w:t xml:space="preserve">licenses options with Unit monthly cost, as reference for </w:t>
      </w:r>
      <w:r w:rsidRPr="006953E5">
        <w:rPr>
          <w:rFonts w:asciiTheme="minorHAnsi" w:eastAsia="Times New Roman" w:hAnsiTheme="minorHAnsi" w:cstheme="minorHAnsi"/>
          <w:color w:val="000000" w:themeColor="text1"/>
          <w:sz w:val="20"/>
          <w:szCs w:val="20"/>
          <w:lang w:val="en-GB"/>
        </w:rPr>
        <w:t>optional</w:t>
      </w:r>
      <w:r w:rsidRPr="00C66F83">
        <w:rPr>
          <w:rFonts w:asciiTheme="minorHAnsi" w:eastAsia="Times New Roman" w:hAnsiTheme="minorHAnsi" w:cstheme="minorHAnsi"/>
          <w:color w:val="000000" w:themeColor="text1"/>
          <w:sz w:val="20"/>
          <w:szCs w:val="20"/>
          <w:lang w:val="en-GB"/>
        </w:rPr>
        <w:t xml:space="preserve"> purchases during contract’s validity period:</w:t>
      </w:r>
    </w:p>
    <w:p w14:paraId="415A1CAC" w14:textId="77777777" w:rsidR="002041CA" w:rsidRPr="00C66F83" w:rsidRDefault="002041CA" w:rsidP="002041CA">
      <w:pPr>
        <w:rPr>
          <w:lang w:val="en-US"/>
        </w:rPr>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2835"/>
        <w:gridCol w:w="1417"/>
        <w:gridCol w:w="1276"/>
        <w:gridCol w:w="1701"/>
      </w:tblGrid>
      <w:tr w:rsidR="002041CA" w:rsidRPr="00F801D7" w14:paraId="70588649" w14:textId="77777777" w:rsidTr="00714364">
        <w:trPr>
          <w:trHeight w:val="706"/>
          <w:jc w:val="center"/>
        </w:trPr>
        <w:tc>
          <w:tcPr>
            <w:tcW w:w="9776" w:type="dxa"/>
            <w:gridSpan w:val="6"/>
            <w:tcBorders>
              <w:bottom w:val="single" w:sz="4" w:space="0" w:color="auto"/>
            </w:tcBorders>
            <w:shd w:val="clear" w:color="auto" w:fill="D9D9D9" w:themeFill="background1" w:themeFillShade="D9"/>
            <w:vAlign w:val="center"/>
          </w:tcPr>
          <w:p w14:paraId="390AD9F6"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LICENSES FOR OPTIONAL PURCHASE DURING CONTRACTS VALIDITY PERIOD</w:t>
            </w:r>
          </w:p>
        </w:tc>
      </w:tr>
      <w:tr w:rsidR="002041CA" w:rsidRPr="00F7628F" w14:paraId="6BDE7FE1" w14:textId="77777777" w:rsidTr="00714364">
        <w:trPr>
          <w:trHeight w:val="706"/>
          <w:jc w:val="center"/>
        </w:trPr>
        <w:tc>
          <w:tcPr>
            <w:tcW w:w="846" w:type="dxa"/>
            <w:tcBorders>
              <w:bottom w:val="single" w:sz="4" w:space="0" w:color="auto"/>
            </w:tcBorders>
            <w:shd w:val="clear" w:color="auto" w:fill="D9D9D9" w:themeFill="background1" w:themeFillShade="D9"/>
            <w:vAlign w:val="center"/>
          </w:tcPr>
          <w:p w14:paraId="0F248925"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A.A</w:t>
            </w:r>
          </w:p>
        </w:tc>
        <w:tc>
          <w:tcPr>
            <w:tcW w:w="1701" w:type="dxa"/>
            <w:tcBorders>
              <w:bottom w:val="single" w:sz="4" w:space="0" w:color="auto"/>
            </w:tcBorders>
            <w:shd w:val="clear" w:color="auto" w:fill="D9D9D9" w:themeFill="background1" w:themeFillShade="D9"/>
            <w:vAlign w:val="center"/>
          </w:tcPr>
          <w:p w14:paraId="07AE1634"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Description</w:t>
            </w:r>
          </w:p>
        </w:tc>
        <w:tc>
          <w:tcPr>
            <w:tcW w:w="2835" w:type="dxa"/>
            <w:tcBorders>
              <w:bottom w:val="single" w:sz="4" w:space="0" w:color="auto"/>
            </w:tcBorders>
            <w:shd w:val="clear" w:color="auto" w:fill="D9D9D9" w:themeFill="background1" w:themeFillShade="D9"/>
            <w:vAlign w:val="center"/>
          </w:tcPr>
          <w:p w14:paraId="3C96807D"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Quantity</w:t>
            </w:r>
          </w:p>
        </w:tc>
        <w:tc>
          <w:tcPr>
            <w:tcW w:w="1417" w:type="dxa"/>
            <w:shd w:val="clear" w:color="auto" w:fill="D9D9D9" w:themeFill="background1" w:themeFillShade="D9"/>
            <w:vAlign w:val="center"/>
          </w:tcPr>
          <w:p w14:paraId="74CC0CB4" w14:textId="77777777" w:rsidR="002041CA" w:rsidRPr="00496513"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Unit cost (€)</w:t>
            </w:r>
          </w:p>
          <w:p w14:paraId="531058AA"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without VAT</w:t>
            </w:r>
          </w:p>
        </w:tc>
        <w:tc>
          <w:tcPr>
            <w:tcW w:w="1276" w:type="dxa"/>
            <w:shd w:val="clear" w:color="auto" w:fill="D9D9D9" w:themeFill="background1" w:themeFillShade="D9"/>
            <w:vAlign w:val="center"/>
          </w:tcPr>
          <w:p w14:paraId="35265497" w14:textId="77777777" w:rsidR="002041CA" w:rsidRPr="00496513"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Pr>
                <w:rFonts w:asciiTheme="minorHAnsi" w:eastAsia="Times New Roman" w:hAnsiTheme="minorHAnsi" w:cstheme="minorHAnsi"/>
                <w:b/>
                <w:color w:val="000000" w:themeColor="text1"/>
                <w:sz w:val="20"/>
                <w:szCs w:val="20"/>
                <w:lang w:val="en-GB"/>
              </w:rPr>
              <w:t xml:space="preserve">Applicable </w:t>
            </w:r>
            <w:r w:rsidRPr="008955F0">
              <w:rPr>
                <w:rFonts w:asciiTheme="minorHAnsi" w:eastAsia="Times New Roman" w:hAnsiTheme="minorHAnsi" w:cstheme="minorHAnsi"/>
                <w:b/>
                <w:color w:val="000000" w:themeColor="text1"/>
                <w:sz w:val="20"/>
                <w:szCs w:val="20"/>
                <w:lang w:val="en-GB"/>
              </w:rPr>
              <w:t>VA</w:t>
            </w:r>
            <w:r>
              <w:rPr>
                <w:rFonts w:asciiTheme="minorHAnsi" w:eastAsia="Times New Roman" w:hAnsiTheme="minorHAnsi" w:cstheme="minorHAnsi"/>
                <w:b/>
                <w:color w:val="000000" w:themeColor="text1"/>
                <w:sz w:val="20"/>
                <w:szCs w:val="20"/>
                <w:lang w:val="en-GB"/>
              </w:rPr>
              <w:t>T</w:t>
            </w:r>
          </w:p>
        </w:tc>
        <w:tc>
          <w:tcPr>
            <w:tcW w:w="1701" w:type="dxa"/>
            <w:shd w:val="clear" w:color="auto" w:fill="D9D9D9" w:themeFill="background1" w:themeFillShade="D9"/>
            <w:vAlign w:val="center"/>
          </w:tcPr>
          <w:p w14:paraId="1A87EEBD" w14:textId="77777777" w:rsidR="002041CA" w:rsidRPr="00343055" w:rsidRDefault="002041CA" w:rsidP="00714364">
            <w:pPr>
              <w:spacing w:line="276" w:lineRule="auto"/>
              <w:jc w:val="center"/>
              <w:rPr>
                <w:rFonts w:asciiTheme="minorHAnsi" w:eastAsia="Times New Roman" w:hAnsiTheme="minorHAnsi" w:cstheme="minorHAnsi"/>
                <w:b/>
                <w:color w:val="000000" w:themeColor="text1"/>
                <w:sz w:val="20"/>
                <w:szCs w:val="20"/>
                <w:lang w:val="en-GB"/>
              </w:rPr>
            </w:pPr>
            <w:r w:rsidRPr="00343055">
              <w:rPr>
                <w:rFonts w:asciiTheme="minorHAnsi" w:eastAsia="Times New Roman" w:hAnsiTheme="minorHAnsi" w:cstheme="minorHAnsi"/>
                <w:b/>
                <w:color w:val="000000" w:themeColor="text1"/>
                <w:sz w:val="20"/>
                <w:szCs w:val="20"/>
                <w:lang w:val="en-GB"/>
              </w:rPr>
              <w:t>Total Cost (with VAT)</w:t>
            </w:r>
          </w:p>
        </w:tc>
      </w:tr>
      <w:tr w:rsidR="002041CA" w:rsidRPr="00F7628F" w14:paraId="310EEF6F" w14:textId="77777777" w:rsidTr="00714364">
        <w:trPr>
          <w:trHeight w:val="706"/>
          <w:jc w:val="center"/>
        </w:trPr>
        <w:tc>
          <w:tcPr>
            <w:tcW w:w="846" w:type="dxa"/>
            <w:tcBorders>
              <w:bottom w:val="single" w:sz="4" w:space="0" w:color="auto"/>
            </w:tcBorders>
            <w:shd w:val="clear" w:color="auto" w:fill="auto"/>
            <w:vAlign w:val="center"/>
          </w:tcPr>
          <w:p w14:paraId="51DCD5EB"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6</w:t>
            </w:r>
          </w:p>
        </w:tc>
        <w:tc>
          <w:tcPr>
            <w:tcW w:w="1701" w:type="dxa"/>
            <w:tcBorders>
              <w:bottom w:val="single" w:sz="4" w:space="0" w:color="auto"/>
            </w:tcBorders>
            <w:shd w:val="clear" w:color="auto" w:fill="auto"/>
            <w:vAlign w:val="center"/>
          </w:tcPr>
          <w:p w14:paraId="200789E4" w14:textId="77777777" w:rsidR="002041CA" w:rsidRPr="00F7628F"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sidRPr="002E0EEC">
              <w:rPr>
                <w:rFonts w:asciiTheme="minorHAnsi" w:eastAsia="Times New Roman" w:hAnsiTheme="minorHAnsi" w:cstheme="minorHAnsi"/>
                <w:color w:val="000000" w:themeColor="text1"/>
                <w:sz w:val="20"/>
                <w:szCs w:val="20"/>
                <w:lang w:val="en-GB"/>
              </w:rPr>
              <w:t>Microsoft 365 E</w:t>
            </w:r>
            <w:r>
              <w:rPr>
                <w:rFonts w:asciiTheme="minorHAnsi" w:eastAsia="Times New Roman" w:hAnsiTheme="minorHAnsi" w:cstheme="minorHAnsi"/>
                <w:color w:val="000000" w:themeColor="text1"/>
                <w:sz w:val="20"/>
                <w:szCs w:val="20"/>
                <w:lang w:val="en-GB"/>
              </w:rPr>
              <w:t xml:space="preserve">5 </w:t>
            </w:r>
            <w:r w:rsidRPr="002E0EEC">
              <w:rPr>
                <w:rFonts w:asciiTheme="minorHAnsi" w:eastAsia="Times New Roman" w:hAnsiTheme="minorHAnsi" w:cstheme="minorHAnsi"/>
                <w:color w:val="000000" w:themeColor="text1"/>
                <w:sz w:val="20"/>
                <w:szCs w:val="20"/>
                <w:lang w:val="en-GB"/>
              </w:rPr>
              <w:t>active Licence</w:t>
            </w:r>
          </w:p>
        </w:tc>
        <w:tc>
          <w:tcPr>
            <w:tcW w:w="2835" w:type="dxa"/>
            <w:tcBorders>
              <w:bottom w:val="single" w:sz="4" w:space="0" w:color="auto"/>
            </w:tcBorders>
            <w:shd w:val="clear" w:color="auto" w:fill="auto"/>
            <w:vAlign w:val="center"/>
          </w:tcPr>
          <w:p w14:paraId="5C41AA6C" w14:textId="77777777" w:rsidR="002041CA" w:rsidRPr="00E260BC"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5E33CCB8"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0441A6BC"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65A61F62"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r w:rsidR="002041CA" w:rsidRPr="00F7628F" w14:paraId="305644C4" w14:textId="77777777" w:rsidTr="00245A5B">
        <w:trPr>
          <w:trHeight w:val="706"/>
          <w:jc w:val="center"/>
        </w:trPr>
        <w:tc>
          <w:tcPr>
            <w:tcW w:w="846" w:type="dxa"/>
            <w:shd w:val="clear" w:color="auto" w:fill="auto"/>
            <w:vAlign w:val="center"/>
          </w:tcPr>
          <w:p w14:paraId="25044054"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7</w:t>
            </w:r>
          </w:p>
        </w:tc>
        <w:tc>
          <w:tcPr>
            <w:tcW w:w="1701" w:type="dxa"/>
            <w:shd w:val="clear" w:color="auto" w:fill="auto"/>
            <w:vAlign w:val="center"/>
          </w:tcPr>
          <w:p w14:paraId="2F24A98A" w14:textId="77777777" w:rsidR="002041CA" w:rsidRPr="00F7628F"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w:t>
            </w:r>
          </w:p>
        </w:tc>
        <w:tc>
          <w:tcPr>
            <w:tcW w:w="2835" w:type="dxa"/>
            <w:shd w:val="clear" w:color="auto" w:fill="auto"/>
            <w:vAlign w:val="center"/>
          </w:tcPr>
          <w:p w14:paraId="2C88D080" w14:textId="77777777" w:rsidR="002041CA" w:rsidRPr="00E260BC"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17B38F47"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5E8C42ED"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45F0576A"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r w:rsidR="002041CA" w:rsidRPr="00F7628F" w14:paraId="7B0328B2" w14:textId="77777777" w:rsidTr="00714364">
        <w:trPr>
          <w:trHeight w:val="706"/>
          <w:jc w:val="center"/>
        </w:trPr>
        <w:tc>
          <w:tcPr>
            <w:tcW w:w="846" w:type="dxa"/>
            <w:tcBorders>
              <w:bottom w:val="single" w:sz="4" w:space="0" w:color="auto"/>
            </w:tcBorders>
            <w:shd w:val="clear" w:color="auto" w:fill="auto"/>
            <w:vAlign w:val="center"/>
          </w:tcPr>
          <w:p w14:paraId="469701B5" w14:textId="433D22F5"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8</w:t>
            </w:r>
          </w:p>
        </w:tc>
        <w:tc>
          <w:tcPr>
            <w:tcW w:w="1701" w:type="dxa"/>
            <w:tcBorders>
              <w:bottom w:val="single" w:sz="4" w:space="0" w:color="auto"/>
            </w:tcBorders>
            <w:shd w:val="clear" w:color="auto" w:fill="auto"/>
            <w:vAlign w:val="center"/>
          </w:tcPr>
          <w:p w14:paraId="2A294BCE" w14:textId="24D01950"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w:t>
            </w:r>
          </w:p>
        </w:tc>
        <w:tc>
          <w:tcPr>
            <w:tcW w:w="2835" w:type="dxa"/>
            <w:tcBorders>
              <w:bottom w:val="single" w:sz="4" w:space="0" w:color="auto"/>
            </w:tcBorders>
            <w:shd w:val="clear" w:color="auto" w:fill="auto"/>
            <w:vAlign w:val="center"/>
          </w:tcPr>
          <w:p w14:paraId="0D4DE984" w14:textId="5E67D379" w:rsidR="002041CA" w:rsidRDefault="002041CA" w:rsidP="00714364">
            <w:pPr>
              <w:spacing w:line="276" w:lineRule="auto"/>
              <w:jc w:val="center"/>
              <w:rPr>
                <w:rFonts w:asciiTheme="minorHAnsi" w:eastAsia="Times New Roman" w:hAnsiTheme="minorHAnsi" w:cstheme="minorHAnsi"/>
                <w:color w:val="000000" w:themeColor="text1"/>
                <w:sz w:val="20"/>
                <w:szCs w:val="20"/>
                <w:lang w:val="en-GB"/>
              </w:rPr>
            </w:pPr>
            <w:r>
              <w:rPr>
                <w:rFonts w:asciiTheme="minorHAnsi" w:eastAsia="Times New Roman" w:hAnsiTheme="minorHAnsi" w:cstheme="minorHAnsi"/>
                <w:color w:val="000000" w:themeColor="text1"/>
                <w:sz w:val="20"/>
                <w:szCs w:val="20"/>
                <w:lang w:val="en-GB"/>
              </w:rPr>
              <w:t>1</w:t>
            </w:r>
          </w:p>
        </w:tc>
        <w:tc>
          <w:tcPr>
            <w:tcW w:w="1417" w:type="dxa"/>
            <w:vAlign w:val="center"/>
          </w:tcPr>
          <w:p w14:paraId="010431F7"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276" w:type="dxa"/>
            <w:vAlign w:val="center"/>
          </w:tcPr>
          <w:p w14:paraId="18FD8F60"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c>
          <w:tcPr>
            <w:tcW w:w="1701" w:type="dxa"/>
            <w:vAlign w:val="center"/>
          </w:tcPr>
          <w:p w14:paraId="527203A8" w14:textId="77777777" w:rsidR="002041CA" w:rsidRPr="008278F8" w:rsidRDefault="002041CA" w:rsidP="00714364">
            <w:pPr>
              <w:spacing w:line="276" w:lineRule="auto"/>
              <w:jc w:val="center"/>
              <w:rPr>
                <w:rFonts w:asciiTheme="minorHAnsi" w:eastAsia="Times New Roman" w:hAnsiTheme="minorHAnsi" w:cstheme="minorHAnsi"/>
                <w:color w:val="000000" w:themeColor="text1"/>
                <w:sz w:val="20"/>
                <w:szCs w:val="20"/>
                <w:lang w:val="en-GB"/>
              </w:rPr>
            </w:pPr>
          </w:p>
        </w:tc>
      </w:tr>
    </w:tbl>
    <w:p w14:paraId="147B3C40" w14:textId="5028B8C0" w:rsidR="00E260BC" w:rsidRDefault="00E260BC" w:rsidP="00C2497F">
      <w:pPr>
        <w:spacing w:line="276" w:lineRule="auto"/>
        <w:rPr>
          <w:rFonts w:asciiTheme="minorHAnsi" w:hAnsiTheme="minorHAnsi" w:cstheme="minorHAnsi"/>
          <w:b/>
          <w:bCs/>
          <w:sz w:val="20"/>
          <w:szCs w:val="20"/>
          <w:lang w:val="en-GB"/>
        </w:rPr>
      </w:pPr>
    </w:p>
    <w:p w14:paraId="454477E4" w14:textId="77777777" w:rsidR="002041CA" w:rsidRPr="008278F8" w:rsidRDefault="002041CA" w:rsidP="00C2497F">
      <w:pPr>
        <w:spacing w:line="276" w:lineRule="auto"/>
        <w:rPr>
          <w:rFonts w:asciiTheme="minorHAnsi" w:hAnsiTheme="minorHAnsi" w:cstheme="minorHAnsi"/>
          <w:b/>
          <w:bCs/>
          <w:sz w:val="20"/>
          <w:szCs w:val="20"/>
          <w:lang w:val="en-GB"/>
        </w:rPr>
      </w:pPr>
    </w:p>
    <w:p w14:paraId="7D40AE4D" w14:textId="79FEEFBD" w:rsidR="00656C77" w:rsidRPr="008278F8" w:rsidRDefault="00921A7B"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b/>
          <w:bCs/>
          <w:sz w:val="20"/>
          <w:szCs w:val="20"/>
          <w:lang w:val="en-GB"/>
        </w:rPr>
        <w:t>Yours sincerely</w:t>
      </w:r>
      <w:r w:rsidR="00656C77" w:rsidRPr="008278F8">
        <w:rPr>
          <w:rFonts w:asciiTheme="minorHAnsi" w:hAnsiTheme="minorHAnsi" w:cstheme="minorHAnsi"/>
          <w:color w:val="000000" w:themeColor="text1"/>
          <w:sz w:val="22"/>
          <w:szCs w:val="22"/>
          <w:lang w:val="en-GB"/>
        </w:rPr>
        <w:t xml:space="preserve">_____________________________ [Authorized Signature] </w:t>
      </w:r>
    </w:p>
    <w:p w14:paraId="356BC5CC" w14:textId="77777777" w:rsidR="00656C77" w:rsidRPr="008278F8" w:rsidRDefault="00656C77"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____________________</w:t>
      </w:r>
      <w:r w:rsidR="00020575" w:rsidRPr="008278F8">
        <w:rPr>
          <w:rFonts w:asciiTheme="minorHAnsi" w:hAnsiTheme="minorHAnsi" w:cstheme="minorHAnsi"/>
          <w:color w:val="000000" w:themeColor="text1"/>
          <w:sz w:val="22"/>
          <w:szCs w:val="22"/>
          <w:lang w:val="en-GB"/>
        </w:rPr>
        <w:t>_ [Name and Title of Signatory]</w:t>
      </w:r>
    </w:p>
    <w:p w14:paraId="028FE679" w14:textId="77777777" w:rsidR="00656C77" w:rsidRPr="008278F8" w:rsidRDefault="00656C77" w:rsidP="00C2497F">
      <w:pPr>
        <w:spacing w:line="276" w:lineRule="auto"/>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_______________________ [Name of Firm] </w:t>
      </w:r>
    </w:p>
    <w:p w14:paraId="65896EBF" w14:textId="391CE7E2" w:rsidR="00896379" w:rsidRDefault="00656C77" w:rsidP="00C2497F">
      <w:pPr>
        <w:spacing w:line="276" w:lineRule="auto"/>
        <w:jc w:val="both"/>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______________________ [Address]</w:t>
      </w:r>
    </w:p>
    <w:p w14:paraId="24F89EE5" w14:textId="70F49034" w:rsidR="002041CA" w:rsidRDefault="002041CA" w:rsidP="00C2497F">
      <w:pPr>
        <w:spacing w:line="276" w:lineRule="auto"/>
        <w:jc w:val="both"/>
        <w:rPr>
          <w:rFonts w:asciiTheme="minorHAnsi" w:hAnsiTheme="minorHAnsi" w:cstheme="minorHAnsi"/>
          <w:color w:val="000000" w:themeColor="text1"/>
          <w:sz w:val="22"/>
          <w:szCs w:val="22"/>
          <w:lang w:val="en-GB"/>
        </w:rPr>
      </w:pPr>
    </w:p>
    <w:p w14:paraId="48B8F6EE" w14:textId="77777777" w:rsidR="002041CA" w:rsidRPr="00AB4E59" w:rsidRDefault="002041CA" w:rsidP="002041CA">
      <w:pPr>
        <w:spacing w:line="276" w:lineRule="auto"/>
        <w:jc w:val="both"/>
        <w:rPr>
          <w:rFonts w:asciiTheme="minorHAnsi" w:hAnsiTheme="minorHAnsi" w:cstheme="minorHAnsi"/>
          <w:color w:val="000000" w:themeColor="text1"/>
          <w:sz w:val="18"/>
          <w:szCs w:val="18"/>
          <w:lang w:val="en-GB"/>
        </w:rPr>
      </w:pPr>
      <w:r w:rsidRPr="00AB4E59">
        <w:rPr>
          <w:rFonts w:asciiTheme="minorHAnsi" w:hAnsiTheme="minorHAnsi" w:cstheme="minorHAnsi"/>
          <w:color w:val="000000" w:themeColor="text1"/>
          <w:sz w:val="18"/>
          <w:szCs w:val="18"/>
          <w:lang w:val="en-GB"/>
        </w:rPr>
        <w:t xml:space="preserve">Our Offer shall be valid and binding (without any terms) vis-à-vis PPA for six (3) </w:t>
      </w:r>
      <w:proofErr w:type="spellStart"/>
      <w:r w:rsidRPr="00AB4E59">
        <w:rPr>
          <w:rFonts w:asciiTheme="minorHAnsi" w:hAnsiTheme="minorHAnsi" w:cstheme="minorHAnsi"/>
          <w:color w:val="000000" w:themeColor="text1"/>
          <w:sz w:val="18"/>
          <w:szCs w:val="18"/>
          <w:lang w:val="en-GB"/>
        </w:rPr>
        <w:t>callendar</w:t>
      </w:r>
      <w:proofErr w:type="spellEnd"/>
      <w:r w:rsidRPr="00AB4E59">
        <w:rPr>
          <w:rFonts w:asciiTheme="minorHAnsi" w:hAnsiTheme="minorHAnsi" w:cstheme="minorHAnsi"/>
          <w:color w:val="000000" w:themeColor="text1"/>
          <w:sz w:val="18"/>
          <w:szCs w:val="18"/>
          <w:lang w:val="en-GB"/>
        </w:rPr>
        <w:t xml:space="preserve"> months after the expiry of submission date of the offers, plus two (3) months if PPA SA requests so according to the Tender terms. </w:t>
      </w:r>
    </w:p>
    <w:p w14:paraId="7AE5F388" w14:textId="77777777" w:rsidR="002041CA" w:rsidRDefault="002041CA" w:rsidP="002041CA">
      <w:pPr>
        <w:spacing w:line="276" w:lineRule="auto"/>
        <w:jc w:val="both"/>
        <w:rPr>
          <w:rFonts w:asciiTheme="minorHAnsi" w:hAnsiTheme="minorHAnsi" w:cstheme="minorHAnsi"/>
          <w:color w:val="000000" w:themeColor="text1"/>
          <w:sz w:val="18"/>
          <w:szCs w:val="18"/>
          <w:lang w:val="en-GB"/>
        </w:rPr>
      </w:pPr>
      <w:r w:rsidRPr="00AB4E59">
        <w:rPr>
          <w:rFonts w:asciiTheme="minorHAnsi" w:hAnsiTheme="minorHAnsi" w:cstheme="minorHAnsi"/>
          <w:color w:val="000000" w:themeColor="text1"/>
          <w:sz w:val="18"/>
          <w:szCs w:val="18"/>
          <w:lang w:val="en-GB"/>
        </w:rPr>
        <w:t xml:space="preserve">We understand you are not bound to accept our Offer and we are not entitled to any compensation in case of non-acceptance or withdrawal of our offer. </w:t>
      </w:r>
    </w:p>
    <w:p w14:paraId="714D12FF" w14:textId="77777777" w:rsidR="002041CA" w:rsidRPr="008278F8" w:rsidRDefault="002041CA" w:rsidP="00C2497F">
      <w:pPr>
        <w:spacing w:line="276" w:lineRule="auto"/>
        <w:jc w:val="both"/>
        <w:rPr>
          <w:rFonts w:asciiTheme="minorHAnsi" w:hAnsiTheme="minorHAnsi" w:cstheme="minorHAnsi"/>
          <w:color w:val="000000" w:themeColor="text1"/>
          <w:sz w:val="22"/>
          <w:szCs w:val="22"/>
          <w:lang w:val="en-GB"/>
        </w:rPr>
      </w:pPr>
    </w:p>
    <w:p w14:paraId="4EB7D87D" w14:textId="752860E2" w:rsidR="006D3AEE" w:rsidRPr="008278F8" w:rsidRDefault="006D3AEE" w:rsidP="00B50C1D">
      <w:pPr>
        <w:pStyle w:val="ListParagraph"/>
        <w:pageBreakBefore/>
        <w:pBdr>
          <w:bottom w:val="single" w:sz="12" w:space="1" w:color="2F5496"/>
        </w:pBdr>
        <w:spacing w:line="276" w:lineRule="auto"/>
        <w:ind w:leftChars="0" w:left="0"/>
        <w:outlineLvl w:val="0"/>
        <w:rPr>
          <w:rFonts w:asciiTheme="minorHAnsi" w:eastAsia="Times New Roman" w:hAnsiTheme="minorHAnsi" w:cstheme="minorHAnsi"/>
          <w:b/>
          <w:bCs/>
          <w:caps/>
          <w:color w:val="000000" w:themeColor="text1"/>
          <w:szCs w:val="24"/>
          <w:lang w:val="en-GB" w:eastAsia="en-US" w:bidi="en-US"/>
        </w:rPr>
      </w:pPr>
      <w:bookmarkStart w:id="162" w:name="_Toc178085352"/>
      <w:bookmarkStart w:id="163" w:name="_Toc4427095"/>
      <w:bookmarkStart w:id="164" w:name="_Toc10125674"/>
      <w:bookmarkStart w:id="165" w:name="_Toc10126889"/>
      <w:bookmarkStart w:id="166" w:name="_Toc10127495"/>
      <w:r w:rsidRPr="008278F8">
        <w:rPr>
          <w:rFonts w:asciiTheme="minorHAnsi" w:hAnsiTheme="minorHAnsi" w:cstheme="minorHAnsi"/>
          <w:b/>
          <w:lang w:val="en-GB"/>
        </w:rPr>
        <w:lastRenderedPageBreak/>
        <w:t xml:space="preserve">ANNEX </w:t>
      </w:r>
      <w:r w:rsidR="00975FF8">
        <w:rPr>
          <w:rFonts w:asciiTheme="minorHAnsi" w:hAnsiTheme="minorHAnsi" w:cstheme="minorHAnsi"/>
          <w:b/>
          <w:lang w:val="en-GB"/>
        </w:rPr>
        <w:t>C</w:t>
      </w:r>
      <w:r w:rsidRPr="008278F8">
        <w:rPr>
          <w:rFonts w:asciiTheme="minorHAnsi" w:hAnsiTheme="minorHAnsi" w:cstheme="minorHAnsi"/>
          <w:b/>
          <w:lang w:val="en-GB"/>
        </w:rPr>
        <w:t xml:space="preserve">: </w:t>
      </w:r>
      <w:r w:rsidR="00B12A24" w:rsidRPr="008278F8">
        <w:rPr>
          <w:rFonts w:asciiTheme="minorHAnsi" w:hAnsiTheme="minorHAnsi" w:cstheme="minorHAnsi"/>
          <w:b/>
          <w:lang w:val="en-GB"/>
        </w:rPr>
        <w:t>FORM OF TENDER PARTICIPATION BANK GUARANTEE LETTER</w:t>
      </w:r>
      <w:bookmarkEnd w:id="162"/>
      <w:r w:rsidR="00B12A24" w:rsidRPr="008278F8" w:rsidDel="00B12A24">
        <w:rPr>
          <w:rFonts w:asciiTheme="minorHAnsi" w:hAnsiTheme="minorHAnsi" w:cstheme="minorHAnsi"/>
          <w:b/>
          <w:lang w:val="en-GB"/>
        </w:rPr>
        <w:t xml:space="preserve"> </w:t>
      </w:r>
    </w:p>
    <w:p w14:paraId="565E8358" w14:textId="77777777" w:rsidR="006D3AEE" w:rsidRPr="008278F8" w:rsidRDefault="006D3AEE" w:rsidP="00B50C1D">
      <w:pPr>
        <w:jc w:val="center"/>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(TENDER BANK GUARANTEE)</w:t>
      </w:r>
    </w:p>
    <w:p w14:paraId="02E1A768"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Piraeus Port Authority S.A. (PPA S.A.)</w:t>
      </w:r>
    </w:p>
    <w:p w14:paraId="25DFEB7E"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10, Akti Miaouli</w:t>
      </w:r>
    </w:p>
    <w:p w14:paraId="1A5A08C9" w14:textId="77777777" w:rsidR="006D3AEE" w:rsidRPr="008278F8" w:rsidRDefault="006D3AEE" w:rsidP="00B50C1D">
      <w:pPr>
        <w:spacing w:before="120"/>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 xml:space="preserve">185 38, Piraeus Greece </w:t>
      </w:r>
    </w:p>
    <w:p w14:paraId="0B0FC07E" w14:textId="77777777" w:rsidR="006D3AEE" w:rsidRPr="008278F8" w:rsidRDefault="006D3AEE" w:rsidP="00B50C1D">
      <w:pPr>
        <w:ind w:left="426"/>
        <w:rPr>
          <w:rFonts w:asciiTheme="minorHAnsi" w:hAnsiTheme="minorHAnsi" w:cstheme="minorHAnsi"/>
          <w:color w:val="000000" w:themeColor="text1"/>
          <w:sz w:val="22"/>
          <w:szCs w:val="22"/>
          <w:lang w:val="en-GB"/>
        </w:rPr>
      </w:pPr>
      <w:r w:rsidRPr="008278F8">
        <w:rPr>
          <w:rFonts w:asciiTheme="minorHAnsi" w:hAnsiTheme="minorHAnsi" w:cstheme="minorHAnsi"/>
          <w:color w:val="000000" w:themeColor="text1"/>
          <w:sz w:val="22"/>
          <w:szCs w:val="22"/>
          <w:lang w:val="en-GB"/>
        </w:rPr>
        <w:t>Date: ………………….</w:t>
      </w:r>
    </w:p>
    <w:p w14:paraId="76586176" w14:textId="77777777" w:rsidR="006D3AEE" w:rsidRPr="008278F8" w:rsidRDefault="006D3AEE" w:rsidP="00B50C1D">
      <w:pPr>
        <w:ind w:left="426"/>
        <w:rPr>
          <w:rFonts w:asciiTheme="minorHAnsi" w:hAnsiTheme="minorHAnsi" w:cstheme="minorHAnsi"/>
          <w:color w:val="000000" w:themeColor="text1"/>
          <w:sz w:val="22"/>
          <w:szCs w:val="22"/>
          <w:lang w:val="en-GB"/>
        </w:rPr>
      </w:pPr>
    </w:p>
    <w:p w14:paraId="379FD4D8"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Dear Sirs, </w:t>
      </w:r>
    </w:p>
    <w:p w14:paraId="09B52861" w14:textId="77777777" w:rsidR="006D3AEE" w:rsidRPr="008278F8" w:rsidRDefault="006D3AEE" w:rsidP="00B50C1D">
      <w:pPr>
        <w:spacing w:after="120"/>
        <w:ind w:left="426"/>
        <w:jc w:val="both"/>
        <w:rPr>
          <w:rFonts w:asciiTheme="minorHAnsi" w:eastAsiaTheme="minorHAnsi" w:hAnsiTheme="minorHAnsi" w:cstheme="minorHAnsi"/>
          <w:color w:val="000000" w:themeColor="text1"/>
          <w:sz w:val="22"/>
          <w:szCs w:val="22"/>
          <w:lang w:val="en-GB"/>
        </w:rPr>
      </w:pPr>
      <w:r w:rsidRPr="008278F8">
        <w:rPr>
          <w:rFonts w:asciiTheme="minorHAnsi" w:eastAsia="Calibri" w:hAnsiTheme="minorHAnsi" w:cstheme="minorHAnsi"/>
          <w:b/>
          <w:color w:val="000000" w:themeColor="text1"/>
          <w:sz w:val="22"/>
          <w:szCs w:val="22"/>
          <w:lang w:val="en-GB" w:eastAsia="en-US"/>
        </w:rPr>
        <w:t>1.</w:t>
      </w:r>
      <w:r w:rsidRPr="008278F8">
        <w:rPr>
          <w:rFonts w:asciiTheme="minorHAnsi" w:eastAsia="Calibri" w:hAnsiTheme="minorHAnsi" w:cstheme="minorHAnsi"/>
          <w:color w:val="000000" w:themeColor="text1"/>
          <w:sz w:val="22"/>
          <w:szCs w:val="22"/>
          <w:lang w:val="en-GB" w:eastAsia="en-US"/>
        </w:rPr>
        <w:t xml:space="preserve"> We have been advised that: </w:t>
      </w:r>
    </w:p>
    <w:p w14:paraId="05DAD6C7" w14:textId="15C286E5" w:rsidR="006D3AEE" w:rsidRPr="008278F8" w:rsidRDefault="006D3AEE" w:rsidP="00E260BC">
      <w:pPr>
        <w:ind w:left="426"/>
        <w:jc w:val="both"/>
        <w:rPr>
          <w:rFonts w:asciiTheme="minorHAnsi" w:eastAsiaTheme="minorHAnsi" w:hAnsiTheme="minorHAnsi" w:cstheme="minorHAnsi"/>
          <w:color w:val="000000" w:themeColor="text1"/>
          <w:sz w:val="22"/>
          <w:szCs w:val="22"/>
          <w:lang w:val="en-GB"/>
        </w:rPr>
      </w:pPr>
      <w:r w:rsidRPr="008278F8">
        <w:rPr>
          <w:rFonts w:asciiTheme="minorHAnsi" w:eastAsiaTheme="minorHAnsi" w:hAnsiTheme="minorHAnsi" w:cstheme="minorHAnsi"/>
          <w:color w:val="000000" w:themeColor="text1"/>
          <w:sz w:val="22"/>
          <w:szCs w:val="22"/>
          <w:lang w:val="en-GB"/>
        </w:rPr>
        <w:t>a)[Full Name], a [Type of Entity], lawfully established under the laws of [jurisdiction], with registered offices at [Full Address of Registered Office], registration number [number of corporations’ or similar register], as lawfully represented (the “Candidate”) intends to submit a binding offer (the “Offer”), in response to a document entitled “</w:t>
      </w:r>
      <w:r w:rsidR="00E260BC" w:rsidRPr="00E260BC">
        <w:rPr>
          <w:rFonts w:asciiTheme="minorHAnsi" w:eastAsia="Times New Roman" w:hAnsiTheme="minorHAnsi" w:cstheme="minorHAnsi"/>
          <w:b/>
          <w:color w:val="000000" w:themeColor="text1"/>
          <w:sz w:val="22"/>
          <w:szCs w:val="22"/>
          <w:lang w:val="en-GB"/>
        </w:rPr>
        <w:t>CALL OF TENDER FOR</w:t>
      </w:r>
      <w:r w:rsidR="00E260BC">
        <w:rPr>
          <w:rFonts w:asciiTheme="minorHAnsi" w:eastAsia="Times New Roman" w:hAnsiTheme="minorHAnsi" w:cstheme="minorHAnsi"/>
          <w:b/>
          <w:color w:val="000000" w:themeColor="text1"/>
          <w:sz w:val="22"/>
          <w:szCs w:val="22"/>
          <w:lang w:val="en-GB"/>
        </w:rPr>
        <w:t xml:space="preserve"> </w:t>
      </w:r>
      <w:r w:rsidR="00E260BC" w:rsidRPr="00E260BC">
        <w:rPr>
          <w:rFonts w:asciiTheme="minorHAnsi" w:eastAsia="Times New Roman" w:hAnsiTheme="minorHAnsi" w:cstheme="minorHAnsi"/>
          <w:b/>
          <w:color w:val="000000" w:themeColor="text1"/>
          <w:sz w:val="22"/>
          <w:szCs w:val="22"/>
          <w:lang w:val="en-GB"/>
        </w:rPr>
        <w:t>THE REPLACEMENT OF MS OFFICE LICENCES (MIGRATION TO 365 LICENCES-3 YEAR LICENCES)</w:t>
      </w:r>
      <w:r w:rsidRPr="008278F8">
        <w:rPr>
          <w:rFonts w:asciiTheme="minorHAnsi" w:eastAsiaTheme="minorHAnsi" w:hAnsiTheme="minorHAnsi" w:cstheme="minorHAnsi"/>
          <w:color w:val="000000" w:themeColor="text1"/>
          <w:sz w:val="22"/>
          <w:szCs w:val="22"/>
          <w:lang w:val="en-GB"/>
        </w:rPr>
        <w:t>”, issued by Piraeus Port Authority S.A. (“PPA” or “you”) and dated ……..  (The “Call”). Capitalised terms not defined herein shall be used as defined in the Call.</w:t>
      </w:r>
    </w:p>
    <w:p w14:paraId="19A6CB36"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2.</w:t>
      </w:r>
      <w:r w:rsidRPr="008278F8">
        <w:rPr>
          <w:rFonts w:asciiTheme="minorHAnsi" w:eastAsia="Calibri" w:hAnsiTheme="minorHAnsi" w:cstheme="minorHAnsi"/>
          <w:color w:val="000000" w:themeColor="text1"/>
          <w:sz w:val="22"/>
          <w:szCs w:val="22"/>
          <w:lang w:val="en-GB" w:eastAsia="en-US"/>
        </w:rPr>
        <w:t xml:space="preserve"> We have been advised that the obligations of Candidates regarding their participation in the tender process are several and accept to be bound by and to honour this letter of guarantee whether or not a call on this instrument results from the act or omission of any of the persons named at the beginning of paragraph 3 below. </w:t>
      </w:r>
    </w:p>
    <w:p w14:paraId="2ECE8C0B"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3.</w:t>
      </w:r>
      <w:r w:rsidRPr="008278F8">
        <w:rPr>
          <w:rFonts w:asciiTheme="minorHAnsi" w:eastAsia="Calibri" w:hAnsiTheme="minorHAnsi" w:cstheme="minorHAnsi"/>
          <w:color w:val="000000" w:themeColor="text1"/>
          <w:sz w:val="22"/>
          <w:szCs w:val="22"/>
          <w:lang w:val="en-GB" w:eastAsia="en-US"/>
        </w:rPr>
        <w:t xml:space="preserve"> In view of the foregoing and at the request and for the account of the Candidate, we [Full Name of Eligible Bank], acting through our [●] branch of [Full Address], hereby guarantee irrevocably and unreservedly to PPA S.A. for the full and proper observance by, and compliance of the Candidate with the terms and conditions applicable to their participation in the Process, as well as for any and all other financial and non-financial obligations of the Candidate relating to its participation in the Process, each pursuant to Call and the provisions of applicable law, up to a maximum aggregate amount of …… (€)</w:t>
      </w:r>
    </w:p>
    <w:p w14:paraId="450172E0"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 xml:space="preserve">4. </w:t>
      </w:r>
      <w:r w:rsidRPr="008278F8">
        <w:rPr>
          <w:rFonts w:asciiTheme="minorHAnsi" w:hAnsiTheme="minorHAnsi" w:cstheme="minorHAnsi"/>
          <w:color w:val="000000" w:themeColor="text1"/>
          <w:sz w:val="22"/>
          <w:szCs w:val="22"/>
          <w:lang w:val="en-GB"/>
        </w:rPr>
        <w:t xml:space="preserve">We shall commit the above amount and shall pay same to you in whole or in such part as you may specify in writing, without any objection or pretext, within two (2) Athens business days following receipt of your first and simple demand in writing or by authenticated SWIFT making reference to this letter of guarantee and stating that the candidate(s) failed to comply with the </w:t>
      </w:r>
      <w:r w:rsidRPr="008278F8">
        <w:rPr>
          <w:rFonts w:asciiTheme="minorHAnsi" w:hAnsiTheme="minorHAnsi" w:cstheme="minorHAnsi"/>
          <w:bCs/>
          <w:color w:val="000000" w:themeColor="text1"/>
          <w:sz w:val="22"/>
          <w:szCs w:val="22"/>
          <w:lang w:val="en-GB"/>
        </w:rPr>
        <w:t>terms</w:t>
      </w:r>
    </w:p>
    <w:p w14:paraId="63A0D357"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5.</w:t>
      </w:r>
      <w:r w:rsidRPr="008278F8">
        <w:rPr>
          <w:rFonts w:asciiTheme="minorHAnsi" w:hAnsiTheme="minorHAnsi" w:cstheme="minorHAnsi"/>
          <w:bCs/>
          <w:color w:val="000000" w:themeColor="text1"/>
          <w:sz w:val="22"/>
          <w:szCs w:val="22"/>
          <w:lang w:val="en-GB"/>
        </w:rPr>
        <w:t xml:space="preserve"> We hereby expressly and irrevocably waive the benefit of division and discussion, our right to invoke any of the objections of the prime obligor, including personal and non-personal objections and, in particular, any objection provided for under Articles 852-855, 862-863, 866, 867 and 869 of the Greek Civil Code and waiving also any and all of our rights under the said Articles. </w:t>
      </w:r>
    </w:p>
    <w:p w14:paraId="2EAE38CB"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6.</w:t>
      </w:r>
      <w:r w:rsidRPr="008278F8">
        <w:rPr>
          <w:rFonts w:asciiTheme="minorHAnsi" w:hAnsiTheme="minorHAnsi" w:cstheme="minorHAnsi"/>
          <w:bCs/>
          <w:color w:val="000000" w:themeColor="text1"/>
          <w:sz w:val="22"/>
          <w:szCs w:val="22"/>
          <w:lang w:val="en-GB"/>
        </w:rPr>
        <w:t xml:space="preserve"> No approval, act or consent on the part of any of the Candidates, the applicant(s) hereof or any third party shall be required for payment of any amounts hereunder. In addition, no objection or disagreement of any of the foregoing persons or their eventual recourse to courts of any jurisdiction or arbitral tribunals seeking non-forfeiture of this letter of guarantee shall be taken into consideration. </w:t>
      </w:r>
    </w:p>
    <w:p w14:paraId="7116795F" w14:textId="77777777" w:rsidR="006D3AEE" w:rsidRPr="008278F8" w:rsidRDefault="006D3AEE" w:rsidP="00B50C1D">
      <w:pPr>
        <w:ind w:left="426"/>
        <w:jc w:val="both"/>
        <w:rPr>
          <w:rFonts w:asciiTheme="minorHAnsi" w:hAnsiTheme="minorHAnsi" w:cstheme="minorHAnsi"/>
          <w:bCs/>
          <w:color w:val="000000" w:themeColor="text1"/>
          <w:sz w:val="22"/>
          <w:szCs w:val="22"/>
          <w:lang w:val="en-GB"/>
        </w:rPr>
      </w:pPr>
      <w:r w:rsidRPr="008278F8">
        <w:rPr>
          <w:rFonts w:asciiTheme="minorHAnsi" w:hAnsiTheme="minorHAnsi" w:cstheme="minorHAnsi"/>
          <w:b/>
          <w:bCs/>
          <w:color w:val="000000" w:themeColor="text1"/>
          <w:sz w:val="22"/>
          <w:szCs w:val="22"/>
          <w:lang w:val="en-GB"/>
        </w:rPr>
        <w:t>7.</w:t>
      </w:r>
      <w:r w:rsidRPr="008278F8">
        <w:rPr>
          <w:rFonts w:asciiTheme="minorHAnsi" w:hAnsiTheme="minorHAnsi" w:cstheme="minorHAnsi"/>
          <w:bCs/>
          <w:color w:val="000000" w:themeColor="text1"/>
          <w:sz w:val="22"/>
          <w:szCs w:val="22"/>
          <w:lang w:val="en-GB"/>
        </w:rPr>
        <w:t xml:space="preserve"> Subject to paragraph 8 below, this letter of guarantee is of indefinite duration and in any case shall remain in full force and effect until the earlier of: (a) the date on which all amounts available hereunder have been fully and actually drawn and paid to you; (b) upon receipt of your confirmation in writing or by authenticated SWIFT to the effect that you finally and irrevocably release us from any obligations hereunder.</w:t>
      </w:r>
    </w:p>
    <w:p w14:paraId="28568693"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b/>
          <w:color w:val="000000" w:themeColor="text1"/>
          <w:sz w:val="22"/>
          <w:szCs w:val="22"/>
          <w:lang w:val="en-GB" w:eastAsia="en-US"/>
        </w:rPr>
        <w:t>8.</w:t>
      </w:r>
      <w:r w:rsidRPr="008278F8">
        <w:rPr>
          <w:rFonts w:asciiTheme="minorHAnsi" w:eastAsia="Calibri" w:hAnsiTheme="minorHAnsi" w:cstheme="minorHAnsi"/>
          <w:color w:val="000000" w:themeColor="text1"/>
          <w:sz w:val="22"/>
          <w:szCs w:val="22"/>
          <w:lang w:val="en-GB" w:eastAsia="en-US"/>
        </w:rPr>
        <w:t xml:space="preserve"> This guarantee shall be governed and construed in accordance with Greek law. The </w:t>
      </w:r>
      <w:r w:rsidRPr="008278F8">
        <w:rPr>
          <w:rFonts w:asciiTheme="minorHAnsi" w:eastAsia="Calibri" w:hAnsiTheme="minorHAnsi" w:cstheme="minorHAnsi"/>
          <w:sz w:val="22"/>
          <w:szCs w:val="22"/>
          <w:lang w:val="en-GB" w:eastAsia="en-US"/>
        </w:rPr>
        <w:t xml:space="preserve">courts of Piraeus, </w:t>
      </w:r>
      <w:r w:rsidRPr="008278F8">
        <w:rPr>
          <w:rFonts w:asciiTheme="minorHAnsi" w:eastAsia="Calibri" w:hAnsiTheme="minorHAnsi" w:cstheme="minorHAnsi"/>
          <w:color w:val="000000" w:themeColor="text1"/>
          <w:sz w:val="22"/>
          <w:szCs w:val="22"/>
          <w:lang w:val="en-GB" w:eastAsia="en-US"/>
        </w:rPr>
        <w:t xml:space="preserve">Greece shall have exclusive jurisdiction to resolve any disputes associated with this instrument. </w:t>
      </w:r>
    </w:p>
    <w:p w14:paraId="1F63DB96"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Respectfully, </w:t>
      </w:r>
    </w:p>
    <w:p w14:paraId="54EBCBCE" w14:textId="77777777" w:rsidR="006D3AEE" w:rsidRPr="008278F8" w:rsidRDefault="006D3AEE" w:rsidP="00B50C1D">
      <w:pPr>
        <w:spacing w:after="120"/>
        <w:ind w:left="426"/>
        <w:jc w:val="both"/>
        <w:rPr>
          <w:rFonts w:asciiTheme="minorHAnsi" w:eastAsia="Calibri" w:hAnsiTheme="minorHAnsi" w:cstheme="minorHAnsi"/>
          <w:color w:val="000000" w:themeColor="text1"/>
          <w:sz w:val="22"/>
          <w:szCs w:val="22"/>
          <w:lang w:val="en-GB" w:eastAsia="en-US"/>
        </w:rPr>
      </w:pPr>
      <w:r w:rsidRPr="008278F8">
        <w:rPr>
          <w:rFonts w:asciiTheme="minorHAnsi" w:eastAsia="Calibri" w:hAnsiTheme="minorHAnsi" w:cstheme="minorHAnsi"/>
          <w:color w:val="000000" w:themeColor="text1"/>
          <w:sz w:val="22"/>
          <w:szCs w:val="22"/>
          <w:lang w:val="en-GB" w:eastAsia="en-US"/>
        </w:rPr>
        <w:t xml:space="preserve">For [Eligible Bank] </w:t>
      </w:r>
    </w:p>
    <w:p w14:paraId="66BEB196" w14:textId="35CBCC3F" w:rsidR="006D3AEE" w:rsidRPr="008278F8" w:rsidRDefault="00A10B3D">
      <w:pPr>
        <w:rPr>
          <w:rFonts w:asciiTheme="minorHAnsi" w:hAnsiTheme="minorHAnsi" w:cstheme="minorHAnsi"/>
          <w:b/>
          <w:kern w:val="2"/>
          <w:szCs w:val="22"/>
          <w:lang w:val="en-GB" w:eastAsia="zh-TW"/>
        </w:rPr>
      </w:pPr>
      <w:r w:rsidRPr="008278F8">
        <w:rPr>
          <w:rFonts w:asciiTheme="minorHAnsi" w:eastAsia="Calibri" w:hAnsiTheme="minorHAnsi" w:cstheme="minorHAnsi"/>
          <w:color w:val="000000" w:themeColor="text1"/>
          <w:sz w:val="22"/>
          <w:szCs w:val="22"/>
          <w:lang w:val="en-GB" w:eastAsia="en-US"/>
        </w:rPr>
        <w:t xml:space="preserve">        </w:t>
      </w:r>
      <w:r w:rsidR="006D3AEE" w:rsidRPr="008278F8">
        <w:rPr>
          <w:rFonts w:asciiTheme="minorHAnsi" w:eastAsia="Calibri" w:hAnsiTheme="minorHAnsi" w:cstheme="minorHAnsi"/>
          <w:color w:val="000000" w:themeColor="text1"/>
          <w:sz w:val="22"/>
          <w:szCs w:val="22"/>
          <w:lang w:val="en-GB" w:eastAsia="en-US"/>
        </w:rPr>
        <w:t>[Authorized Signatures]</w:t>
      </w:r>
      <w:r w:rsidR="006D3AEE" w:rsidRPr="008278F8">
        <w:rPr>
          <w:rFonts w:asciiTheme="minorHAnsi" w:hAnsiTheme="minorHAnsi" w:cstheme="minorHAnsi"/>
          <w:b/>
          <w:lang w:val="en-GB"/>
        </w:rPr>
        <w:br w:type="page"/>
      </w:r>
    </w:p>
    <w:p w14:paraId="646A7778" w14:textId="5BC066D8" w:rsidR="00896379" w:rsidRPr="008278F8" w:rsidRDefault="00896379" w:rsidP="00B50C1D">
      <w:pPr>
        <w:pStyle w:val="ListParagraph"/>
        <w:pageBreakBefore/>
        <w:pBdr>
          <w:bottom w:val="single" w:sz="12" w:space="1" w:color="2F5496"/>
        </w:pBdr>
        <w:spacing w:line="276" w:lineRule="auto"/>
        <w:ind w:leftChars="0" w:left="0"/>
        <w:outlineLvl w:val="0"/>
        <w:rPr>
          <w:rFonts w:asciiTheme="minorHAnsi" w:hAnsiTheme="minorHAnsi" w:cstheme="minorHAnsi"/>
          <w:b/>
          <w:lang w:val="en-GB"/>
        </w:rPr>
      </w:pPr>
      <w:bookmarkStart w:id="167" w:name="_Toc178085353"/>
      <w:r w:rsidRPr="008278F8">
        <w:rPr>
          <w:rFonts w:asciiTheme="minorHAnsi" w:hAnsiTheme="minorHAnsi" w:cstheme="minorHAnsi"/>
          <w:b/>
          <w:lang w:val="en-GB"/>
        </w:rPr>
        <w:lastRenderedPageBreak/>
        <w:t xml:space="preserve">ANNEX </w:t>
      </w:r>
      <w:r w:rsidR="00975FF8">
        <w:rPr>
          <w:rFonts w:asciiTheme="minorHAnsi" w:hAnsiTheme="minorHAnsi" w:cstheme="minorHAnsi"/>
          <w:b/>
          <w:lang w:val="en-GB"/>
        </w:rPr>
        <w:t>D</w:t>
      </w:r>
      <w:r w:rsidRPr="008278F8">
        <w:rPr>
          <w:rFonts w:asciiTheme="minorHAnsi" w:hAnsiTheme="minorHAnsi" w:cstheme="minorHAnsi"/>
          <w:b/>
          <w:lang w:val="en-GB"/>
        </w:rPr>
        <w:t>:</w:t>
      </w:r>
      <w:r w:rsidR="00B12A24" w:rsidRPr="008278F8">
        <w:rPr>
          <w:rFonts w:asciiTheme="minorHAnsi" w:hAnsiTheme="minorHAnsi" w:cstheme="minorHAnsi"/>
          <w:b/>
          <w:lang w:val="en-GB"/>
        </w:rPr>
        <w:t xml:space="preserve"> </w:t>
      </w:r>
      <w:r w:rsidRPr="008278F8">
        <w:rPr>
          <w:rFonts w:asciiTheme="minorHAnsi" w:hAnsiTheme="minorHAnsi" w:cstheme="minorHAnsi"/>
          <w:b/>
          <w:lang w:val="en-GB"/>
        </w:rPr>
        <w:t xml:space="preserve">FORM OF </w:t>
      </w:r>
      <w:r w:rsidR="00D52EBC" w:rsidRPr="008278F8">
        <w:rPr>
          <w:rFonts w:asciiTheme="minorHAnsi" w:hAnsiTheme="minorHAnsi" w:cstheme="minorHAnsi"/>
          <w:b/>
          <w:lang w:val="en-GB"/>
        </w:rPr>
        <w:t>GOOD PERFOMANCE</w:t>
      </w:r>
      <w:r w:rsidRPr="008278F8">
        <w:rPr>
          <w:rFonts w:asciiTheme="minorHAnsi" w:hAnsiTheme="minorHAnsi" w:cstheme="minorHAnsi"/>
          <w:b/>
          <w:lang w:val="en-GB"/>
        </w:rPr>
        <w:t xml:space="preserve"> BANK GUARANTEE</w:t>
      </w:r>
      <w:bookmarkEnd w:id="163"/>
      <w:bookmarkEnd w:id="164"/>
      <w:bookmarkEnd w:id="165"/>
      <w:bookmarkEnd w:id="166"/>
      <w:bookmarkEnd w:id="167"/>
    </w:p>
    <w:p w14:paraId="457DABAF" w14:textId="77777777" w:rsidR="00896379" w:rsidRPr="008278F8" w:rsidRDefault="00896379" w:rsidP="00B50C1D">
      <w:pPr>
        <w:jc w:val="center"/>
        <w:rPr>
          <w:rFonts w:asciiTheme="minorHAnsi" w:hAnsiTheme="minorHAnsi" w:cstheme="minorHAnsi"/>
          <w:sz w:val="22"/>
          <w:szCs w:val="22"/>
          <w:lang w:val="en-GB"/>
        </w:rPr>
      </w:pPr>
      <w:r w:rsidRPr="008278F8">
        <w:rPr>
          <w:rFonts w:asciiTheme="minorHAnsi" w:hAnsiTheme="minorHAnsi" w:cstheme="minorHAnsi"/>
          <w:sz w:val="22"/>
          <w:szCs w:val="22"/>
          <w:lang w:val="en-GB"/>
        </w:rPr>
        <w:t>(TENDER BANK GUARANTEE)</w:t>
      </w:r>
    </w:p>
    <w:p w14:paraId="2FDA2BE4"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Piraeus Port Authority S.A. (PPA S.A.)</w:t>
      </w:r>
    </w:p>
    <w:p w14:paraId="5FD28BB1"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10, Akti Miaouli</w:t>
      </w:r>
    </w:p>
    <w:p w14:paraId="2B45DDAE"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 xml:space="preserve">185 38, Piraeus Greece </w:t>
      </w:r>
    </w:p>
    <w:p w14:paraId="32562C3C" w14:textId="77777777" w:rsidR="00896379" w:rsidRPr="008278F8" w:rsidRDefault="00896379" w:rsidP="00B50C1D">
      <w:pPr>
        <w:rPr>
          <w:rFonts w:asciiTheme="minorHAnsi" w:hAnsiTheme="minorHAnsi" w:cstheme="minorHAnsi"/>
          <w:sz w:val="22"/>
          <w:szCs w:val="22"/>
          <w:lang w:val="en-GB"/>
        </w:rPr>
      </w:pPr>
      <w:r w:rsidRPr="008278F8">
        <w:rPr>
          <w:rFonts w:asciiTheme="minorHAnsi" w:hAnsiTheme="minorHAnsi" w:cstheme="minorHAnsi"/>
          <w:sz w:val="22"/>
          <w:szCs w:val="22"/>
          <w:lang w:val="en-GB"/>
        </w:rPr>
        <w:t>Date: ………………….</w:t>
      </w:r>
    </w:p>
    <w:p w14:paraId="2EEBD356" w14:textId="77777777" w:rsidR="00896379" w:rsidRPr="008278F8" w:rsidRDefault="00896379" w:rsidP="00B50C1D">
      <w:pPr>
        <w:rPr>
          <w:rFonts w:asciiTheme="minorHAnsi" w:hAnsiTheme="minorHAnsi" w:cstheme="minorHAnsi"/>
          <w:sz w:val="22"/>
          <w:szCs w:val="22"/>
          <w:lang w:val="en-GB"/>
        </w:rPr>
      </w:pPr>
    </w:p>
    <w:p w14:paraId="28176668"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Dear Sirs, </w:t>
      </w:r>
    </w:p>
    <w:p w14:paraId="24C0674B"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1.</w:t>
      </w:r>
      <w:r w:rsidRPr="008278F8">
        <w:rPr>
          <w:rFonts w:asciiTheme="minorHAnsi" w:hAnsiTheme="minorHAnsi" w:cstheme="minorHAnsi"/>
          <w:sz w:val="22"/>
          <w:szCs w:val="22"/>
          <w:lang w:val="en-GB"/>
        </w:rPr>
        <w:t xml:space="preserve"> Herewith we guarantee, irrevocably and unconditionally, waiving the right to divide and to require the debtor to pay first, in favo</w:t>
      </w:r>
      <w:r w:rsidR="002316B6" w:rsidRPr="008278F8">
        <w:rPr>
          <w:rFonts w:asciiTheme="minorHAnsi" w:hAnsiTheme="minorHAnsi" w:cstheme="minorHAnsi"/>
          <w:sz w:val="22"/>
          <w:szCs w:val="22"/>
          <w:lang w:val="en-GB"/>
        </w:rPr>
        <w:t>u</w:t>
      </w:r>
      <w:r w:rsidRPr="008278F8">
        <w:rPr>
          <w:rFonts w:asciiTheme="minorHAnsi" w:hAnsiTheme="minorHAnsi" w:cstheme="minorHAnsi"/>
          <w:sz w:val="22"/>
          <w:szCs w:val="22"/>
          <w:lang w:val="en-GB"/>
        </w:rPr>
        <w:t>r of Piraeus Port Authority S.A. Akti Miaouli 10, 18538 Piraeus, Greece and up to the amount of euro [……….] for the good performance of the contract with […company name….], […company address..], concerning the tender procedure initiated on […date..], as subsequently amended accordingly of Piraeus Port Authority S.A. Akti Miaouli 10, 18538 Piraeus, Greece, with the subject: [….tender subject….] of total value euro [……], in accordance with the number [….] purchase order  of yours dated [……].</w:t>
      </w:r>
    </w:p>
    <w:p w14:paraId="044774FA"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445F4E4C"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2.</w:t>
      </w:r>
      <w:r w:rsidRPr="008278F8">
        <w:rPr>
          <w:rFonts w:asciiTheme="minorHAnsi" w:hAnsiTheme="minorHAnsi" w:cstheme="minorHAnsi"/>
          <w:sz w:val="22"/>
          <w:szCs w:val="22"/>
          <w:lang w:val="en-GB"/>
        </w:rPr>
        <w:t xml:space="preserve"> The above amount of guarantee is held at your disposal which we are obliged to pay to you in whole or in part without any rejection or objection on our behalf and without considering the merits of your claim within three (3) days upon your written notice.</w:t>
      </w:r>
    </w:p>
    <w:p w14:paraId="174B8B4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482B228C"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3.</w:t>
      </w:r>
      <w:r w:rsidRPr="008278F8">
        <w:rPr>
          <w:rFonts w:asciiTheme="minorHAnsi" w:hAnsiTheme="minorHAnsi" w:cstheme="minorHAnsi"/>
          <w:sz w:val="22"/>
          <w:szCs w:val="22"/>
          <w:lang w:val="en-GB"/>
        </w:rPr>
        <w:t xml:space="preserve"> For the purpose of identification your written demand for payment and all other correspondences has to be presented to us in full by authenticated swift message to our swift address […..] through the intermediary </w:t>
      </w:r>
      <w:proofErr w:type="spellStart"/>
      <w:r w:rsidRPr="008278F8">
        <w:rPr>
          <w:rFonts w:asciiTheme="minorHAnsi" w:hAnsiTheme="minorHAnsi" w:cstheme="minorHAnsi"/>
          <w:sz w:val="22"/>
          <w:szCs w:val="22"/>
          <w:lang w:val="en-GB"/>
        </w:rPr>
        <w:t>οf</w:t>
      </w:r>
      <w:proofErr w:type="spellEnd"/>
      <w:r w:rsidRPr="008278F8">
        <w:rPr>
          <w:rFonts w:asciiTheme="minorHAnsi" w:hAnsiTheme="minorHAnsi" w:cstheme="minorHAnsi"/>
          <w:sz w:val="22"/>
          <w:szCs w:val="22"/>
          <w:lang w:val="en-GB"/>
        </w:rPr>
        <w:t xml:space="preserve"> a bank. Within the validity period of this guarantee, confirming that your original demand for payment or any other correspondence has been sent to us by registered mail or special courier and that the signatures appearing thereon are authentic and legally binding upon your company. Your written demand or other correspondence by registered mail of special courier shall be accompanied by a cover letter issued by the intermediary bank confirming that the signatures appearing on the beneficiary's attached document are authentic and legally binding upon your company. Your written demand and all other correspondence shall be issued in </w:t>
      </w:r>
      <w:r w:rsidR="00DD2673" w:rsidRPr="008278F8">
        <w:rPr>
          <w:rFonts w:asciiTheme="minorHAnsi" w:hAnsiTheme="minorHAnsi" w:cstheme="minorHAnsi"/>
          <w:sz w:val="22"/>
          <w:szCs w:val="22"/>
          <w:lang w:val="en-GB"/>
        </w:rPr>
        <w:t xml:space="preserve">Greek or </w:t>
      </w:r>
      <w:r w:rsidRPr="008278F8">
        <w:rPr>
          <w:rFonts w:asciiTheme="minorHAnsi" w:hAnsiTheme="minorHAnsi" w:cstheme="minorHAnsi"/>
          <w:sz w:val="22"/>
          <w:szCs w:val="22"/>
          <w:lang w:val="en-GB"/>
        </w:rPr>
        <w:t>English</w:t>
      </w:r>
      <w:r w:rsidR="00DD2673" w:rsidRPr="008278F8">
        <w:rPr>
          <w:rFonts w:asciiTheme="minorHAnsi" w:hAnsiTheme="minorHAnsi" w:cstheme="minorHAnsi"/>
          <w:sz w:val="22"/>
          <w:szCs w:val="22"/>
          <w:lang w:val="en-GB"/>
        </w:rPr>
        <w:t xml:space="preserve"> </w:t>
      </w:r>
      <w:r w:rsidRPr="008278F8">
        <w:rPr>
          <w:rFonts w:asciiTheme="minorHAnsi" w:hAnsiTheme="minorHAnsi" w:cstheme="minorHAnsi"/>
          <w:sz w:val="22"/>
          <w:szCs w:val="22"/>
          <w:lang w:val="en-GB"/>
        </w:rPr>
        <w:t>language. For the avoidance of doubt, your demand for payment or any other correspondence shall be deemed to have lodged on the date on which your demand for payment or any other correspondence sent via registered mail of special courier is in our possession at our counters in […..]</w:t>
      </w:r>
      <w:r w:rsidRPr="008278F8">
        <w:rPr>
          <w:rFonts w:asciiTheme="minorHAnsi" w:hAnsiTheme="minorHAnsi" w:cstheme="minorHAnsi"/>
          <w:sz w:val="22"/>
          <w:szCs w:val="22"/>
          <w:lang w:val="en-GB"/>
        </w:rPr>
        <w:tab/>
      </w:r>
    </w:p>
    <w:p w14:paraId="39D92316" w14:textId="77777777" w:rsidR="00896379" w:rsidRPr="008278F8" w:rsidRDefault="00896379" w:rsidP="00B50C1D">
      <w:pPr>
        <w:ind w:left="23"/>
        <w:jc w:val="both"/>
        <w:rPr>
          <w:rFonts w:asciiTheme="minorHAnsi" w:hAnsiTheme="minorHAnsi" w:cstheme="minorHAnsi"/>
          <w:sz w:val="22"/>
          <w:szCs w:val="22"/>
          <w:lang w:val="en-GB"/>
        </w:rPr>
      </w:pPr>
    </w:p>
    <w:p w14:paraId="5A23CEBE"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4.</w:t>
      </w:r>
      <w:r w:rsidRPr="008278F8">
        <w:rPr>
          <w:rFonts w:asciiTheme="minorHAnsi" w:hAnsiTheme="minorHAnsi" w:cstheme="minorHAnsi"/>
          <w:sz w:val="22"/>
          <w:szCs w:val="22"/>
          <w:lang w:val="en-GB"/>
        </w:rPr>
        <w:t xml:space="preserve"> This guarantee is valid until [….] at the latest and will automatically become null and void, if your claim in the above form has not been received by us on or before the above mentioned expiry date regardless of such date being a banking day or not. Upon expiry, we shall be automatically released and discharged from all our liabilities under this guarantee, whether this guarantee is returned to us from cancellation or not.</w:t>
      </w:r>
    </w:p>
    <w:p w14:paraId="2ABF415E" w14:textId="77777777" w:rsidR="00896379" w:rsidRPr="008278F8" w:rsidRDefault="00896379" w:rsidP="00B50C1D">
      <w:pPr>
        <w:ind w:left="23"/>
        <w:jc w:val="both"/>
        <w:rPr>
          <w:rFonts w:asciiTheme="minorHAnsi" w:hAnsiTheme="minorHAnsi" w:cstheme="minorHAnsi"/>
          <w:sz w:val="22"/>
          <w:szCs w:val="22"/>
          <w:lang w:val="en-GB"/>
        </w:rPr>
      </w:pPr>
    </w:p>
    <w:p w14:paraId="063B6DAC"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5.</w:t>
      </w:r>
      <w:r w:rsidRPr="008278F8">
        <w:rPr>
          <w:rFonts w:asciiTheme="minorHAnsi" w:hAnsiTheme="minorHAnsi" w:cstheme="minorHAnsi"/>
          <w:sz w:val="22"/>
          <w:szCs w:val="22"/>
          <w:lang w:val="en-GB"/>
        </w:rPr>
        <w:t xml:space="preserve"> This guarantee is personal to you and is neither assignable nor transferable.</w:t>
      </w:r>
    </w:p>
    <w:p w14:paraId="30EB0DA4"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p>
    <w:p w14:paraId="4477223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6.</w:t>
      </w:r>
      <w:r w:rsidRPr="008278F8">
        <w:rPr>
          <w:rFonts w:asciiTheme="minorHAnsi" w:hAnsiTheme="minorHAnsi" w:cstheme="minorHAnsi"/>
          <w:sz w:val="22"/>
          <w:szCs w:val="22"/>
          <w:lang w:val="en-GB"/>
        </w:rPr>
        <w:t xml:space="preserve"> If the guarantee is forfeited, the amount of the forfeiture is subject to the applicable stamp duty.</w:t>
      </w:r>
    </w:p>
    <w:p w14:paraId="2968AFC9" w14:textId="77777777" w:rsidR="00896379" w:rsidRPr="008278F8" w:rsidRDefault="00896379" w:rsidP="00B50C1D">
      <w:pPr>
        <w:pStyle w:val="2"/>
        <w:shd w:val="clear" w:color="auto" w:fill="auto"/>
        <w:spacing w:after="0" w:line="240" w:lineRule="auto"/>
        <w:ind w:left="23" w:right="200"/>
        <w:jc w:val="both"/>
        <w:rPr>
          <w:rFonts w:asciiTheme="minorHAnsi" w:hAnsiTheme="minorHAnsi" w:cstheme="minorHAnsi"/>
          <w:sz w:val="22"/>
          <w:szCs w:val="22"/>
          <w:lang w:val="en-GB"/>
        </w:rPr>
      </w:pPr>
    </w:p>
    <w:p w14:paraId="302C8C02" w14:textId="77777777" w:rsidR="00896379" w:rsidRPr="008278F8" w:rsidRDefault="00896379" w:rsidP="00B50C1D">
      <w:pPr>
        <w:pStyle w:val="2"/>
        <w:shd w:val="clear" w:color="auto" w:fill="auto"/>
        <w:spacing w:after="0" w:line="240" w:lineRule="auto"/>
        <w:ind w:left="23"/>
        <w:jc w:val="both"/>
        <w:rPr>
          <w:rFonts w:asciiTheme="minorHAnsi" w:hAnsiTheme="minorHAnsi" w:cstheme="minorHAnsi"/>
          <w:sz w:val="22"/>
          <w:szCs w:val="22"/>
          <w:lang w:val="en-GB"/>
        </w:rPr>
      </w:pPr>
      <w:r w:rsidRPr="008278F8">
        <w:rPr>
          <w:rFonts w:asciiTheme="minorHAnsi" w:hAnsiTheme="minorHAnsi" w:cstheme="minorHAnsi"/>
          <w:b/>
          <w:sz w:val="22"/>
          <w:szCs w:val="22"/>
          <w:lang w:val="en-GB"/>
        </w:rPr>
        <w:t>7.</w:t>
      </w:r>
      <w:r w:rsidRPr="008278F8">
        <w:rPr>
          <w:rFonts w:asciiTheme="minorHAnsi" w:hAnsiTheme="minorHAnsi" w:cstheme="minorHAnsi"/>
          <w:sz w:val="22"/>
          <w:szCs w:val="22"/>
          <w:lang w:val="en-GB"/>
        </w:rPr>
        <w:t xml:space="preserve"> This guarantee is governed by Greek law and it is subject to the exclusive jurisdiction of the courts of Piraeus, Greece.</w:t>
      </w:r>
    </w:p>
    <w:p w14:paraId="313C774E" w14:textId="77777777" w:rsidR="00896379" w:rsidRPr="008278F8" w:rsidRDefault="00896379" w:rsidP="00B50C1D">
      <w:pPr>
        <w:pStyle w:val="Default"/>
        <w:rPr>
          <w:rFonts w:asciiTheme="minorHAnsi" w:hAnsiTheme="minorHAnsi" w:cstheme="minorHAnsi"/>
          <w:sz w:val="22"/>
          <w:szCs w:val="22"/>
          <w:lang w:val="en-GB"/>
        </w:rPr>
      </w:pPr>
    </w:p>
    <w:p w14:paraId="77B9B00B"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Respectfully, </w:t>
      </w:r>
    </w:p>
    <w:p w14:paraId="29A3857E" w14:textId="77777777" w:rsidR="00896379" w:rsidRPr="008278F8" w:rsidRDefault="00896379" w:rsidP="00B50C1D">
      <w:pPr>
        <w:spacing w:after="120"/>
        <w:jc w:val="both"/>
        <w:rPr>
          <w:rFonts w:asciiTheme="minorHAnsi" w:eastAsia="Calibri" w:hAnsiTheme="minorHAnsi" w:cstheme="minorHAnsi"/>
          <w:sz w:val="22"/>
          <w:szCs w:val="22"/>
          <w:lang w:val="en-GB" w:eastAsia="en-US"/>
        </w:rPr>
      </w:pPr>
      <w:r w:rsidRPr="008278F8">
        <w:rPr>
          <w:rFonts w:asciiTheme="minorHAnsi" w:eastAsia="Calibri" w:hAnsiTheme="minorHAnsi" w:cstheme="minorHAnsi"/>
          <w:sz w:val="22"/>
          <w:szCs w:val="22"/>
          <w:lang w:val="en-GB" w:eastAsia="en-US"/>
        </w:rPr>
        <w:t xml:space="preserve">For [Eligible Bank] </w:t>
      </w:r>
    </w:p>
    <w:p w14:paraId="1A2989C3" w14:textId="433C0AFB" w:rsidR="00896379" w:rsidRPr="008278F8" w:rsidRDefault="00896379" w:rsidP="00B50C1D">
      <w:pPr>
        <w:rPr>
          <w:rFonts w:asciiTheme="minorHAnsi" w:eastAsia="Times New Roman" w:hAnsiTheme="minorHAnsi" w:cstheme="minorHAnsi"/>
          <w:b/>
          <w:bCs/>
          <w:caps/>
          <w:kern w:val="2"/>
          <w:lang w:val="en-GB" w:eastAsia="en-US" w:bidi="en-US"/>
        </w:rPr>
      </w:pPr>
      <w:r w:rsidRPr="008278F8">
        <w:rPr>
          <w:rFonts w:asciiTheme="minorHAnsi" w:eastAsia="Calibri" w:hAnsiTheme="minorHAnsi" w:cstheme="minorHAnsi"/>
          <w:sz w:val="22"/>
          <w:szCs w:val="22"/>
          <w:lang w:val="en-GB" w:eastAsia="en-US"/>
        </w:rPr>
        <w:t>[Authorized Signatures]</w:t>
      </w:r>
    </w:p>
    <w:p w14:paraId="50B670DD" w14:textId="1B89CC4C" w:rsidR="002316B6" w:rsidRPr="00F363B2" w:rsidRDefault="002316B6" w:rsidP="00B50C1D">
      <w:pPr>
        <w:spacing w:after="120"/>
        <w:jc w:val="both"/>
        <w:rPr>
          <w:rFonts w:asciiTheme="minorHAnsi" w:eastAsia="Calibri" w:hAnsiTheme="minorHAnsi" w:cstheme="minorHAnsi"/>
          <w:strike/>
          <w:sz w:val="22"/>
          <w:szCs w:val="22"/>
          <w:lang w:val="en-GB" w:eastAsia="en-US"/>
        </w:rPr>
      </w:pPr>
    </w:p>
    <w:sectPr w:rsidR="002316B6" w:rsidRPr="00F363B2" w:rsidSect="002F784E">
      <w:headerReference w:type="default" r:id="rId13"/>
      <w:footerReference w:type="even" r:id="rId14"/>
      <w:footerReference w:type="default" r:id="rId15"/>
      <w:headerReference w:type="first" r:id="rId16"/>
      <w:type w:val="evenPage"/>
      <w:pgSz w:w="11906" w:h="16838"/>
      <w:pgMar w:top="1134" w:right="1134" w:bottom="1134" w:left="1134" w:header="284"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50261A" w14:textId="77777777" w:rsidR="00B44468" w:rsidRDefault="00B44468">
      <w:r>
        <w:separator/>
      </w:r>
    </w:p>
  </w:endnote>
  <w:endnote w:type="continuationSeparator" w:id="0">
    <w:p w14:paraId="2874194F" w14:textId="77777777" w:rsidR="00B44468" w:rsidRDefault="00B444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1"/>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1"/>
    <w:family w:val="swiss"/>
    <w:pitch w:val="variable"/>
    <w:sig w:usb0="E0002EFF" w:usb1="C000785B" w:usb2="00000009" w:usb3="00000000" w:csb0="000001FF" w:csb1="00000000"/>
  </w:font>
  <w:font w:name="??ì?">
    <w:altName w:val="Arial Unicode MS"/>
    <w:panose1 w:val="00000000000000000000"/>
    <w:charset w:val="86"/>
    <w:family w:val="roman"/>
    <w:notTrueType/>
    <w:pitch w:val="variable"/>
    <w:sig w:usb0="00000000" w:usb1="080E0000" w:usb2="00000010" w:usb3="00000000" w:csb0="00040000" w:csb1="00000000"/>
  </w:font>
  <w:font w:name="Verdana">
    <w:panose1 w:val="020B0604030504040204"/>
    <w:charset w:val="A1"/>
    <w:family w:val="swiss"/>
    <w:pitch w:val="variable"/>
    <w:sig w:usb0="A0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Book Antiqua">
    <w:panose1 w:val="02040602050305030304"/>
    <w:charset w:val="A1"/>
    <w:family w:val="roman"/>
    <w:pitch w:val="variable"/>
    <w:sig w:usb0="00000287" w:usb1="00000000" w:usb2="00000000" w:usb3="00000000" w:csb0="0000009F" w:csb1="00000000"/>
  </w:font>
  <w:font w:name="Cambria">
    <w:panose1 w:val="02040503050406030204"/>
    <w:charset w:val="A1"/>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8802C" w14:textId="77777777" w:rsidR="00A913F6" w:rsidRDefault="00A913F6" w:rsidP="00A650B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6A0023" w14:textId="77777777" w:rsidR="00A913F6" w:rsidRDefault="00A913F6" w:rsidP="00DE3A06">
    <w:pPr>
      <w:pStyle w:val="Footer"/>
      <w:ind w:right="360"/>
    </w:pPr>
  </w:p>
  <w:p w14:paraId="3E9404A0" w14:textId="77777777" w:rsidR="00A913F6" w:rsidRDefault="00A913F6"/>
  <w:p w14:paraId="4F8233A8" w14:textId="77777777" w:rsidR="00A913F6" w:rsidRDefault="00A913F6"/>
  <w:p w14:paraId="5104A373" w14:textId="77777777" w:rsidR="00A913F6" w:rsidRDefault="00A913F6"/>
  <w:p w14:paraId="39FF5070" w14:textId="77777777" w:rsidR="00A913F6" w:rsidRDefault="00A913F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1735B" w14:textId="77777777" w:rsidR="00A913F6" w:rsidRPr="00DE76DA" w:rsidRDefault="00A913F6" w:rsidP="00C2497F">
    <w:pPr>
      <w:rPr>
        <w:color w:val="1F497D" w:themeColor="text2"/>
        <w:sz w:val="18"/>
        <w:lang w:val="en-US"/>
      </w:rPr>
    </w:pPr>
    <w:r>
      <w:rPr>
        <w:noProof/>
        <w:color w:val="1F497D" w:themeColor="text2"/>
        <w:sz w:val="18"/>
        <w:lang w:val="en-US" w:eastAsia="en-US"/>
      </w:rPr>
      <mc:AlternateContent>
        <mc:Choice Requires="wps">
          <w:drawing>
            <wp:anchor distT="0" distB="0" distL="114300" distR="114300" simplePos="0" relativeHeight="251660288" behindDoc="0" locked="0" layoutInCell="1" allowOverlap="1" wp14:anchorId="6FAF0B8E" wp14:editId="295B2A04">
              <wp:simplePos x="0" y="0"/>
              <wp:positionH relativeFrom="page">
                <wp:posOffset>6750657</wp:posOffset>
              </wp:positionH>
              <wp:positionV relativeFrom="bottomMargin">
                <wp:align>top</wp:align>
              </wp:positionV>
              <wp:extent cx="797588" cy="726275"/>
              <wp:effectExtent l="0" t="0" r="2540" b="0"/>
              <wp:wrapNone/>
              <wp:docPr id="654" name="Αυτόματο Σχήμα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97588" cy="726275"/>
                      </a:xfrm>
                      <a:prstGeom prst="triangle">
                        <a:avLst>
                          <a:gd name="adj" fmla="val 100000"/>
                        </a:avLst>
                      </a:prstGeom>
                      <a:solidFill>
                        <a:srgbClr val="D2EAF1"/>
                      </a:solidFill>
                      <a:extLst>
                        <a:ext uri="{91240B29-F687-4F45-9708-019B960494DF}">
                          <a14:hiddenLine xmlns:a14="http://schemas.microsoft.com/office/drawing/2010/main" w="9525">
                            <a:solidFill>
                              <a:srgbClr val="000000"/>
                            </a:solidFill>
                            <a:miter lim="800000"/>
                            <a:headEnd/>
                            <a:tailEnd/>
                          </a14:hiddenLine>
                        </a:ext>
                      </a:extLst>
                    </wps:spPr>
                    <wps:txbx>
                      <w:txbxContent>
                        <w:p w14:paraId="1ACDCBE0" w14:textId="77777777" w:rsidR="00A913F6" w:rsidRPr="00C2497F" w:rsidRDefault="00A913F6">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FAF0B8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Αυτόματο Σχήμα 13" o:spid="_x0000_s1028" type="#_x0000_t5" style="position:absolute;margin-left:531.55pt;margin-top:0;width:62.8pt;height:57.2pt;z-index:251660288;visibility:visible;mso-wrap-style:square;mso-width-percent:0;mso-height-percent:0;mso-wrap-distance-left:9pt;mso-wrap-distance-top:0;mso-wrap-distance-right:9pt;mso-wrap-distance-bottom:0;mso-position-horizontal:absolute;mso-position-horizontal-relative:page;mso-position-vertical:top;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" adj="21600" fillcolor="#d2eaf1" stroked="f">
              <v:textbox>
                <w:txbxContent>
                  <w:p w14:paraId="1ACDCBE0" w14:textId="77777777" w:rsidR="00A913F6" w:rsidRPr="00C2497F" w:rsidRDefault="00A913F6">
                    <w:pPr>
                      <w:jc w:val="center"/>
                      <w:rPr>
                        <w:rFonts w:asciiTheme="minorHAnsi" w:hAnsiTheme="minorHAnsi"/>
                        <w:sz w:val="30"/>
                        <w:szCs w:val="30"/>
                      </w:rPr>
                    </w:pPr>
                    <w:r w:rsidRPr="00C2497F">
                      <w:rPr>
                        <w:rFonts w:asciiTheme="minorHAnsi" w:eastAsiaTheme="minorEastAsia" w:hAnsiTheme="minorHAnsi" w:cstheme="minorBidi"/>
                        <w:sz w:val="30"/>
                        <w:szCs w:val="30"/>
                      </w:rPr>
                      <w:fldChar w:fldCharType="begin"/>
                    </w:r>
                    <w:r w:rsidRPr="00C2497F">
                      <w:rPr>
                        <w:rFonts w:asciiTheme="minorHAnsi" w:hAnsiTheme="minorHAnsi"/>
                        <w:sz w:val="30"/>
                        <w:szCs w:val="30"/>
                      </w:rPr>
                      <w:instrText>PAGE    \* MERGEFORMAT</w:instrText>
                    </w:r>
                    <w:r w:rsidRPr="00C2497F">
                      <w:rPr>
                        <w:rFonts w:asciiTheme="minorHAnsi" w:eastAsiaTheme="minorEastAsia" w:hAnsiTheme="minorHAnsi" w:cstheme="minorBidi"/>
                        <w:sz w:val="30"/>
                        <w:szCs w:val="30"/>
                      </w:rPr>
                      <w:fldChar w:fldCharType="separate"/>
                    </w:r>
                    <w:r w:rsidRPr="00C2497F">
                      <w:rPr>
                        <w:rFonts w:asciiTheme="minorHAnsi" w:eastAsiaTheme="majorEastAsia" w:hAnsiTheme="minorHAnsi" w:cstheme="majorBidi"/>
                        <w:noProof/>
                        <w:color w:val="FFFFFF" w:themeColor="background1"/>
                        <w:sz w:val="30"/>
                        <w:szCs w:val="30"/>
                      </w:rPr>
                      <w:t>2</w:t>
                    </w:r>
                    <w:r w:rsidRPr="00C2497F">
                      <w:rPr>
                        <w:rFonts w:asciiTheme="minorHAnsi" w:eastAsiaTheme="majorEastAsia" w:hAnsiTheme="minorHAnsi" w:cstheme="majorBidi"/>
                        <w:color w:val="FFFFFF" w:themeColor="background1"/>
                        <w:sz w:val="30"/>
                        <w:szCs w:val="30"/>
                      </w:rPr>
                      <w:fldChar w:fldCharType="end"/>
                    </w:r>
                  </w:p>
                </w:txbxContent>
              </v:textbox>
              <w10:wrap anchorx="page"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3371A" w14:textId="77777777" w:rsidR="00B44468" w:rsidRDefault="00B44468">
      <w:r>
        <w:separator/>
      </w:r>
    </w:p>
  </w:footnote>
  <w:footnote w:type="continuationSeparator" w:id="0">
    <w:p w14:paraId="19BA5203" w14:textId="77777777" w:rsidR="00B44468" w:rsidRDefault="00B44468">
      <w:r>
        <w:continuationSeparator/>
      </w:r>
    </w:p>
  </w:footnote>
  <w:footnote w:id="1">
    <w:p w14:paraId="5F79C019" w14:textId="677E52AB" w:rsidR="00A913F6" w:rsidRPr="005C1659" w:rsidRDefault="00A913F6">
      <w:pPr>
        <w:pStyle w:val="FootnoteText"/>
        <w:rPr>
          <w:lang w:val="en-US"/>
        </w:rPr>
      </w:pPr>
      <w:r>
        <w:rPr>
          <w:rStyle w:val="FootnoteReference"/>
        </w:rPr>
        <w:footnoteRef/>
      </w:r>
      <w:r w:rsidRPr="005C1659">
        <w:rPr>
          <w:lang w:val="en-US"/>
        </w:rPr>
        <w:t xml:space="preserve"> </w:t>
      </w:r>
      <w:r>
        <w:rPr>
          <w:rFonts w:asciiTheme="minorHAnsi" w:eastAsia="Calibri" w:hAnsiTheme="minorHAnsi" w:cstheme="minorHAnsi"/>
          <w:color w:val="000000" w:themeColor="text1"/>
          <w:sz w:val="18"/>
          <w:szCs w:val="18"/>
          <w:lang w:val="en-GB" w:eastAsia="en-US"/>
        </w:rPr>
        <w:t xml:space="preserve">An </w:t>
      </w:r>
      <w:r w:rsidRPr="005C1659">
        <w:rPr>
          <w:rFonts w:asciiTheme="minorHAnsi" w:eastAsia="Calibri" w:hAnsiTheme="minorHAnsi" w:cstheme="minorHAnsi"/>
          <w:color w:val="000000" w:themeColor="text1"/>
          <w:sz w:val="18"/>
          <w:szCs w:val="18"/>
          <w:lang w:val="en-GB" w:eastAsia="en-US"/>
        </w:rPr>
        <w:t>equivalent formal document / certificate may be submitted according to the local rules and legislation of the candidates country of establishement. In case an equivalent document cannot be issued, a  formal declaration needs to be submitted by the candidate stating the reasons according to the local rules and legislation of the candidates country of establishement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5D40BA" w14:textId="77777777" w:rsidR="00A913F6" w:rsidRDefault="00A913F6" w:rsidP="00C2497F">
    <w:pPr>
      <w:pStyle w:val="Header"/>
      <w:ind w:left="-70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05582" w14:textId="77777777" w:rsidR="00A913F6" w:rsidRDefault="00A913F6" w:rsidP="00832D17">
    <w:pPr>
      <w:pStyle w:val="Header"/>
      <w:ind w:left="-851"/>
      <w:rPr>
        <w:lang w:val="en-US"/>
      </w:rPr>
    </w:pPr>
  </w:p>
  <w:p w14:paraId="28BD3F82" w14:textId="2D923B6D" w:rsidR="00A913F6" w:rsidRPr="00A35842" w:rsidRDefault="00A913F6" w:rsidP="00832D17">
    <w:pPr>
      <w:pStyle w:val="Header"/>
      <w:ind w:left="-709"/>
    </w:pPr>
    <w:r w:rsidRPr="00832D17">
      <w:rPr>
        <w:noProof/>
        <w:lang w:val="en-US" w:eastAsia="en-US"/>
      </w:rPr>
      <w:drawing>
        <wp:inline distT="0" distB="0" distL="0" distR="0" wp14:anchorId="2967B6CB" wp14:editId="0ADC4D56">
          <wp:extent cx="1605026" cy="613711"/>
          <wp:effectExtent l="19050" t="0" r="0" b="0"/>
          <wp:docPr id="1" name="Εικόνα 15" descr="http://www.olp.gr/templates/olp/images/en-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olp.gr/templates/olp/images/en-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026" cy="613711"/>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40D"/>
    <w:multiLevelType w:val="multilevel"/>
    <w:tmpl w:val="1384EC9E"/>
    <w:name w:val="WW8Num2"/>
    <w:lvl w:ilvl="0">
      <w:start w:val="1"/>
      <w:numFmt w:val="lowerLetter"/>
      <w:lvlText w:val="%1)"/>
      <w:lvlJc w:val="left"/>
      <w:pPr>
        <w:ind w:left="297" w:hanging="297"/>
      </w:pPr>
      <w:rPr>
        <w:rFonts w:ascii="Times New Roman" w:eastAsia="PMingLiU" w:hAnsi="Times New Roman" w:cs="Times New Roman"/>
        <w:b w:val="0"/>
        <w:bCs w:val="0"/>
        <w:spacing w:val="0"/>
        <w:w w:val="99"/>
        <w:sz w:val="24"/>
        <w:szCs w:val="20"/>
      </w:rPr>
    </w:lvl>
    <w:lvl w:ilvl="1">
      <w:numFmt w:val="bullet"/>
      <w:lvlText w:val="•"/>
      <w:lvlJc w:val="left"/>
      <w:pPr>
        <w:ind w:left="1171" w:hanging="297"/>
      </w:pPr>
    </w:lvl>
    <w:lvl w:ilvl="2">
      <w:numFmt w:val="bullet"/>
      <w:lvlText w:val="•"/>
      <w:lvlJc w:val="left"/>
      <w:pPr>
        <w:ind w:left="2036" w:hanging="297"/>
      </w:pPr>
    </w:lvl>
    <w:lvl w:ilvl="3">
      <w:numFmt w:val="bullet"/>
      <w:lvlText w:val="•"/>
      <w:lvlJc w:val="left"/>
      <w:pPr>
        <w:ind w:left="2900" w:hanging="297"/>
      </w:pPr>
    </w:lvl>
    <w:lvl w:ilvl="4">
      <w:numFmt w:val="bullet"/>
      <w:lvlText w:val="•"/>
      <w:lvlJc w:val="left"/>
      <w:pPr>
        <w:ind w:left="3765" w:hanging="297"/>
      </w:pPr>
    </w:lvl>
    <w:lvl w:ilvl="5">
      <w:numFmt w:val="bullet"/>
      <w:lvlText w:val="•"/>
      <w:lvlJc w:val="left"/>
      <w:pPr>
        <w:ind w:left="4630" w:hanging="297"/>
      </w:pPr>
    </w:lvl>
    <w:lvl w:ilvl="6">
      <w:numFmt w:val="bullet"/>
      <w:lvlText w:val="•"/>
      <w:lvlJc w:val="left"/>
      <w:pPr>
        <w:ind w:left="5494" w:hanging="297"/>
      </w:pPr>
    </w:lvl>
    <w:lvl w:ilvl="7">
      <w:numFmt w:val="bullet"/>
      <w:lvlText w:val="•"/>
      <w:lvlJc w:val="left"/>
      <w:pPr>
        <w:ind w:left="6359" w:hanging="297"/>
      </w:pPr>
    </w:lvl>
    <w:lvl w:ilvl="8">
      <w:numFmt w:val="bullet"/>
      <w:lvlText w:val="•"/>
      <w:lvlJc w:val="left"/>
      <w:pPr>
        <w:ind w:left="7224" w:hanging="297"/>
      </w:pPr>
    </w:lvl>
  </w:abstractNum>
  <w:abstractNum w:abstractNumId="1" w15:restartNumberingAfterBreak="0">
    <w:nsid w:val="000C6D8E"/>
    <w:multiLevelType w:val="hybridMultilevel"/>
    <w:tmpl w:val="0C8CA152"/>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00CB2BCA"/>
    <w:multiLevelType w:val="multilevel"/>
    <w:tmpl w:val="675E20B6"/>
    <w:lvl w:ilvl="0">
      <w:start w:val="1"/>
      <w:numFmt w:val="decimal"/>
      <w:lvlText w:val="%1."/>
      <w:lvlJc w:val="left"/>
      <w:pPr>
        <w:ind w:left="1094" w:hanging="360"/>
        <w:jc w:val="right"/>
      </w:pPr>
      <w:rPr>
        <w:rFonts w:ascii="Calibri" w:eastAsia="Calibri" w:hAnsi="Calibri" w:cs="Calibri" w:hint="default"/>
        <w:b/>
        <w:bCs/>
        <w:i w:val="0"/>
        <w:iCs w:val="0"/>
        <w:spacing w:val="-2"/>
        <w:w w:val="100"/>
        <w:sz w:val="24"/>
        <w:szCs w:val="24"/>
        <w:lang w:val="en-US" w:eastAsia="en-US" w:bidi="ar-SA"/>
      </w:rPr>
    </w:lvl>
    <w:lvl w:ilvl="1">
      <w:start w:val="1"/>
      <w:numFmt w:val="decimal"/>
      <w:lvlText w:val="%1.%2"/>
      <w:lvlJc w:val="left"/>
      <w:pPr>
        <w:ind w:left="1169" w:hanging="360"/>
      </w:pPr>
      <w:rPr>
        <w:rFonts w:ascii="Calibri" w:eastAsia="Calibri" w:hAnsi="Calibri" w:cs="Calibri" w:hint="default"/>
        <w:b/>
        <w:bCs/>
        <w:i w:val="0"/>
        <w:iCs w:val="0"/>
        <w:spacing w:val="-2"/>
        <w:w w:val="100"/>
        <w:sz w:val="22"/>
        <w:szCs w:val="22"/>
        <w:lang w:val="en-US" w:eastAsia="en-US" w:bidi="ar-SA"/>
      </w:rPr>
    </w:lvl>
    <w:lvl w:ilvl="2">
      <w:numFmt w:val="bullet"/>
      <w:lvlText w:val=""/>
      <w:lvlJc w:val="left"/>
      <w:pPr>
        <w:ind w:left="1586" w:hanging="428"/>
      </w:pPr>
      <w:rPr>
        <w:rFonts w:ascii="Symbol" w:eastAsia="Symbol" w:hAnsi="Symbol" w:cs="Symbol" w:hint="default"/>
        <w:b w:val="0"/>
        <w:bCs w:val="0"/>
        <w:i w:val="0"/>
        <w:iCs w:val="0"/>
        <w:spacing w:val="0"/>
        <w:w w:val="100"/>
        <w:sz w:val="24"/>
        <w:szCs w:val="24"/>
        <w:lang w:val="en-US" w:eastAsia="en-US" w:bidi="ar-SA"/>
      </w:rPr>
    </w:lvl>
    <w:lvl w:ilvl="3">
      <w:numFmt w:val="bullet"/>
      <w:lvlText w:val="•"/>
      <w:lvlJc w:val="left"/>
      <w:pPr>
        <w:ind w:left="2737" w:hanging="428"/>
      </w:pPr>
      <w:rPr>
        <w:rFonts w:hint="default"/>
        <w:lang w:val="en-US" w:eastAsia="en-US" w:bidi="ar-SA"/>
      </w:rPr>
    </w:lvl>
    <w:lvl w:ilvl="4">
      <w:numFmt w:val="bullet"/>
      <w:lvlText w:val="•"/>
      <w:lvlJc w:val="left"/>
      <w:pPr>
        <w:ind w:left="3895" w:hanging="428"/>
      </w:pPr>
      <w:rPr>
        <w:rFonts w:hint="default"/>
        <w:lang w:val="en-US" w:eastAsia="en-US" w:bidi="ar-SA"/>
      </w:rPr>
    </w:lvl>
    <w:lvl w:ilvl="5">
      <w:numFmt w:val="bullet"/>
      <w:lvlText w:val="•"/>
      <w:lvlJc w:val="left"/>
      <w:pPr>
        <w:ind w:left="5052" w:hanging="428"/>
      </w:pPr>
      <w:rPr>
        <w:rFonts w:hint="default"/>
        <w:lang w:val="en-US" w:eastAsia="en-US" w:bidi="ar-SA"/>
      </w:rPr>
    </w:lvl>
    <w:lvl w:ilvl="6">
      <w:numFmt w:val="bullet"/>
      <w:lvlText w:val="•"/>
      <w:lvlJc w:val="left"/>
      <w:pPr>
        <w:ind w:left="6210" w:hanging="428"/>
      </w:pPr>
      <w:rPr>
        <w:rFonts w:hint="default"/>
        <w:lang w:val="en-US" w:eastAsia="en-US" w:bidi="ar-SA"/>
      </w:rPr>
    </w:lvl>
    <w:lvl w:ilvl="7">
      <w:numFmt w:val="bullet"/>
      <w:lvlText w:val="•"/>
      <w:lvlJc w:val="left"/>
      <w:pPr>
        <w:ind w:left="7368" w:hanging="428"/>
      </w:pPr>
      <w:rPr>
        <w:rFonts w:hint="default"/>
        <w:lang w:val="en-US" w:eastAsia="en-US" w:bidi="ar-SA"/>
      </w:rPr>
    </w:lvl>
    <w:lvl w:ilvl="8">
      <w:numFmt w:val="bullet"/>
      <w:lvlText w:val="•"/>
      <w:lvlJc w:val="left"/>
      <w:pPr>
        <w:ind w:left="8525" w:hanging="428"/>
      </w:pPr>
      <w:rPr>
        <w:rFonts w:hint="default"/>
        <w:lang w:val="en-US" w:eastAsia="en-US" w:bidi="ar-SA"/>
      </w:rPr>
    </w:lvl>
  </w:abstractNum>
  <w:abstractNum w:abstractNumId="3" w15:restartNumberingAfterBreak="0">
    <w:nsid w:val="01E67453"/>
    <w:multiLevelType w:val="hybridMultilevel"/>
    <w:tmpl w:val="D312EE76"/>
    <w:lvl w:ilvl="0" w:tplc="0408001B">
      <w:start w:val="1"/>
      <w:numFmt w:val="lowerRoman"/>
      <w:lvlText w:val="%1."/>
      <w:lvlJc w:val="right"/>
      <w:pPr>
        <w:ind w:left="1288" w:hanging="360"/>
      </w:pPr>
    </w:lvl>
    <w:lvl w:ilvl="1" w:tplc="04080019" w:tentative="1">
      <w:start w:val="1"/>
      <w:numFmt w:val="lowerLetter"/>
      <w:lvlText w:val="%2."/>
      <w:lvlJc w:val="left"/>
      <w:pPr>
        <w:ind w:left="2008" w:hanging="360"/>
      </w:pPr>
    </w:lvl>
    <w:lvl w:ilvl="2" w:tplc="0408001B" w:tentative="1">
      <w:start w:val="1"/>
      <w:numFmt w:val="lowerRoman"/>
      <w:lvlText w:val="%3."/>
      <w:lvlJc w:val="right"/>
      <w:pPr>
        <w:ind w:left="2728" w:hanging="180"/>
      </w:pPr>
    </w:lvl>
    <w:lvl w:ilvl="3" w:tplc="0408000F" w:tentative="1">
      <w:start w:val="1"/>
      <w:numFmt w:val="decimal"/>
      <w:lvlText w:val="%4."/>
      <w:lvlJc w:val="left"/>
      <w:pPr>
        <w:ind w:left="3448" w:hanging="360"/>
      </w:pPr>
    </w:lvl>
    <w:lvl w:ilvl="4" w:tplc="04080019" w:tentative="1">
      <w:start w:val="1"/>
      <w:numFmt w:val="lowerLetter"/>
      <w:lvlText w:val="%5."/>
      <w:lvlJc w:val="left"/>
      <w:pPr>
        <w:ind w:left="4168" w:hanging="360"/>
      </w:pPr>
    </w:lvl>
    <w:lvl w:ilvl="5" w:tplc="0408001B" w:tentative="1">
      <w:start w:val="1"/>
      <w:numFmt w:val="lowerRoman"/>
      <w:lvlText w:val="%6."/>
      <w:lvlJc w:val="right"/>
      <w:pPr>
        <w:ind w:left="4888" w:hanging="180"/>
      </w:pPr>
    </w:lvl>
    <w:lvl w:ilvl="6" w:tplc="0408000F" w:tentative="1">
      <w:start w:val="1"/>
      <w:numFmt w:val="decimal"/>
      <w:lvlText w:val="%7."/>
      <w:lvlJc w:val="left"/>
      <w:pPr>
        <w:ind w:left="5608" w:hanging="360"/>
      </w:pPr>
    </w:lvl>
    <w:lvl w:ilvl="7" w:tplc="04080019" w:tentative="1">
      <w:start w:val="1"/>
      <w:numFmt w:val="lowerLetter"/>
      <w:lvlText w:val="%8."/>
      <w:lvlJc w:val="left"/>
      <w:pPr>
        <w:ind w:left="6328" w:hanging="360"/>
      </w:pPr>
    </w:lvl>
    <w:lvl w:ilvl="8" w:tplc="0408001B" w:tentative="1">
      <w:start w:val="1"/>
      <w:numFmt w:val="lowerRoman"/>
      <w:lvlText w:val="%9."/>
      <w:lvlJc w:val="right"/>
      <w:pPr>
        <w:ind w:left="7048" w:hanging="180"/>
      </w:pPr>
    </w:lvl>
  </w:abstractNum>
  <w:abstractNum w:abstractNumId="4" w15:restartNumberingAfterBreak="0">
    <w:nsid w:val="022D3481"/>
    <w:multiLevelType w:val="hybridMultilevel"/>
    <w:tmpl w:val="9A0680CC"/>
    <w:lvl w:ilvl="0" w:tplc="0E483C24">
      <w:start w:val="1"/>
      <w:numFmt w:val="decimal"/>
      <w:lvlText w:val="%1)"/>
      <w:lvlJc w:val="left"/>
      <w:pPr>
        <w:ind w:left="1734" w:hanging="360"/>
      </w:pPr>
      <w:rPr>
        <w:rFonts w:hint="default"/>
      </w:rPr>
    </w:lvl>
    <w:lvl w:ilvl="1" w:tplc="04080019" w:tentative="1">
      <w:start w:val="1"/>
      <w:numFmt w:val="lowerLetter"/>
      <w:lvlText w:val="%2."/>
      <w:lvlJc w:val="left"/>
      <w:pPr>
        <w:ind w:left="2454" w:hanging="360"/>
      </w:pPr>
    </w:lvl>
    <w:lvl w:ilvl="2" w:tplc="0408001B" w:tentative="1">
      <w:start w:val="1"/>
      <w:numFmt w:val="lowerRoman"/>
      <w:lvlText w:val="%3."/>
      <w:lvlJc w:val="right"/>
      <w:pPr>
        <w:ind w:left="3174" w:hanging="180"/>
      </w:pPr>
    </w:lvl>
    <w:lvl w:ilvl="3" w:tplc="0408000F" w:tentative="1">
      <w:start w:val="1"/>
      <w:numFmt w:val="decimal"/>
      <w:lvlText w:val="%4."/>
      <w:lvlJc w:val="left"/>
      <w:pPr>
        <w:ind w:left="3894" w:hanging="360"/>
      </w:pPr>
    </w:lvl>
    <w:lvl w:ilvl="4" w:tplc="04080019" w:tentative="1">
      <w:start w:val="1"/>
      <w:numFmt w:val="lowerLetter"/>
      <w:lvlText w:val="%5."/>
      <w:lvlJc w:val="left"/>
      <w:pPr>
        <w:ind w:left="4614" w:hanging="360"/>
      </w:pPr>
    </w:lvl>
    <w:lvl w:ilvl="5" w:tplc="0408001B" w:tentative="1">
      <w:start w:val="1"/>
      <w:numFmt w:val="lowerRoman"/>
      <w:lvlText w:val="%6."/>
      <w:lvlJc w:val="right"/>
      <w:pPr>
        <w:ind w:left="5334" w:hanging="180"/>
      </w:pPr>
    </w:lvl>
    <w:lvl w:ilvl="6" w:tplc="0408000F" w:tentative="1">
      <w:start w:val="1"/>
      <w:numFmt w:val="decimal"/>
      <w:lvlText w:val="%7."/>
      <w:lvlJc w:val="left"/>
      <w:pPr>
        <w:ind w:left="6054" w:hanging="360"/>
      </w:pPr>
    </w:lvl>
    <w:lvl w:ilvl="7" w:tplc="04080019" w:tentative="1">
      <w:start w:val="1"/>
      <w:numFmt w:val="lowerLetter"/>
      <w:lvlText w:val="%8."/>
      <w:lvlJc w:val="left"/>
      <w:pPr>
        <w:ind w:left="6774" w:hanging="360"/>
      </w:pPr>
    </w:lvl>
    <w:lvl w:ilvl="8" w:tplc="0408001B" w:tentative="1">
      <w:start w:val="1"/>
      <w:numFmt w:val="lowerRoman"/>
      <w:lvlText w:val="%9."/>
      <w:lvlJc w:val="right"/>
      <w:pPr>
        <w:ind w:left="7494" w:hanging="180"/>
      </w:pPr>
    </w:lvl>
  </w:abstractNum>
  <w:abstractNum w:abstractNumId="5" w15:restartNumberingAfterBreak="0">
    <w:nsid w:val="030F11B0"/>
    <w:multiLevelType w:val="hybridMultilevel"/>
    <w:tmpl w:val="21B0C1E8"/>
    <w:lvl w:ilvl="0" w:tplc="FACACD1A">
      <w:numFmt w:val="bullet"/>
      <w:lvlText w:val="•"/>
      <w:lvlJc w:val="left"/>
      <w:pPr>
        <w:ind w:left="927" w:hanging="360"/>
      </w:pPr>
      <w:rPr>
        <w:rFonts w:ascii="Times New Roman" w:eastAsia="Times New Roman" w:hAnsi="Times New Roman" w:cs="Times New Roman"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6" w15:restartNumberingAfterBreak="0">
    <w:nsid w:val="0433446F"/>
    <w:multiLevelType w:val="hybridMultilevel"/>
    <w:tmpl w:val="4D2CFACA"/>
    <w:lvl w:ilvl="0" w:tplc="5BB4813C">
      <w:start w:val="1"/>
      <w:numFmt w:val="bullet"/>
      <w:lvlText w:val=""/>
      <w:lvlJc w:val="left"/>
      <w:pPr>
        <w:ind w:left="2073" w:hanging="360"/>
      </w:pPr>
      <w:rPr>
        <w:rFonts w:ascii="Symbol" w:hAnsi="Symbol" w:hint="default"/>
      </w:rPr>
    </w:lvl>
    <w:lvl w:ilvl="1" w:tplc="7A488720" w:tentative="1">
      <w:start w:val="1"/>
      <w:numFmt w:val="bullet"/>
      <w:lvlText w:val="o"/>
      <w:lvlJc w:val="left"/>
      <w:pPr>
        <w:ind w:left="2793" w:hanging="360"/>
      </w:pPr>
      <w:rPr>
        <w:rFonts w:ascii="Courier New" w:hAnsi="Courier New" w:cs="Courier New" w:hint="default"/>
      </w:rPr>
    </w:lvl>
    <w:lvl w:ilvl="2" w:tplc="6A861EAC" w:tentative="1">
      <w:start w:val="1"/>
      <w:numFmt w:val="bullet"/>
      <w:lvlText w:val=""/>
      <w:lvlJc w:val="left"/>
      <w:pPr>
        <w:ind w:left="3513" w:hanging="360"/>
      </w:pPr>
      <w:rPr>
        <w:rFonts w:ascii="Wingdings" w:hAnsi="Wingdings" w:hint="default"/>
      </w:rPr>
    </w:lvl>
    <w:lvl w:ilvl="3" w:tplc="2D124F66" w:tentative="1">
      <w:start w:val="1"/>
      <w:numFmt w:val="bullet"/>
      <w:lvlText w:val=""/>
      <w:lvlJc w:val="left"/>
      <w:pPr>
        <w:ind w:left="4233" w:hanging="360"/>
      </w:pPr>
      <w:rPr>
        <w:rFonts w:ascii="Symbol" w:hAnsi="Symbol" w:hint="default"/>
      </w:rPr>
    </w:lvl>
    <w:lvl w:ilvl="4" w:tplc="78446CBA" w:tentative="1">
      <w:start w:val="1"/>
      <w:numFmt w:val="bullet"/>
      <w:lvlText w:val="o"/>
      <w:lvlJc w:val="left"/>
      <w:pPr>
        <w:ind w:left="4953" w:hanging="360"/>
      </w:pPr>
      <w:rPr>
        <w:rFonts w:ascii="Courier New" w:hAnsi="Courier New" w:cs="Courier New" w:hint="default"/>
      </w:rPr>
    </w:lvl>
    <w:lvl w:ilvl="5" w:tplc="A2D8A106" w:tentative="1">
      <w:start w:val="1"/>
      <w:numFmt w:val="bullet"/>
      <w:lvlText w:val=""/>
      <w:lvlJc w:val="left"/>
      <w:pPr>
        <w:ind w:left="5673" w:hanging="360"/>
      </w:pPr>
      <w:rPr>
        <w:rFonts w:ascii="Wingdings" w:hAnsi="Wingdings" w:hint="default"/>
      </w:rPr>
    </w:lvl>
    <w:lvl w:ilvl="6" w:tplc="F0768BCA" w:tentative="1">
      <w:start w:val="1"/>
      <w:numFmt w:val="bullet"/>
      <w:lvlText w:val=""/>
      <w:lvlJc w:val="left"/>
      <w:pPr>
        <w:ind w:left="6393" w:hanging="360"/>
      </w:pPr>
      <w:rPr>
        <w:rFonts w:ascii="Symbol" w:hAnsi="Symbol" w:hint="default"/>
      </w:rPr>
    </w:lvl>
    <w:lvl w:ilvl="7" w:tplc="4BA80200" w:tentative="1">
      <w:start w:val="1"/>
      <w:numFmt w:val="bullet"/>
      <w:lvlText w:val="o"/>
      <w:lvlJc w:val="left"/>
      <w:pPr>
        <w:ind w:left="7113" w:hanging="360"/>
      </w:pPr>
      <w:rPr>
        <w:rFonts w:ascii="Courier New" w:hAnsi="Courier New" w:cs="Courier New" w:hint="default"/>
      </w:rPr>
    </w:lvl>
    <w:lvl w:ilvl="8" w:tplc="0C18715E" w:tentative="1">
      <w:start w:val="1"/>
      <w:numFmt w:val="bullet"/>
      <w:lvlText w:val=""/>
      <w:lvlJc w:val="left"/>
      <w:pPr>
        <w:ind w:left="7833" w:hanging="360"/>
      </w:pPr>
      <w:rPr>
        <w:rFonts w:ascii="Wingdings" w:hAnsi="Wingdings" w:hint="default"/>
      </w:rPr>
    </w:lvl>
  </w:abstractNum>
  <w:abstractNum w:abstractNumId="7" w15:restartNumberingAfterBreak="0">
    <w:nsid w:val="099D789C"/>
    <w:multiLevelType w:val="hybridMultilevel"/>
    <w:tmpl w:val="BB6A7850"/>
    <w:lvl w:ilvl="0" w:tplc="0408000F">
      <w:start w:val="1"/>
      <w:numFmt w:val="decimal"/>
      <w:lvlText w:val="%1."/>
      <w:lvlJc w:val="left"/>
      <w:pPr>
        <w:ind w:left="892" w:hanging="360"/>
      </w:pPr>
    </w:lvl>
    <w:lvl w:ilvl="1" w:tplc="04080019" w:tentative="1">
      <w:start w:val="1"/>
      <w:numFmt w:val="lowerLetter"/>
      <w:lvlText w:val="%2."/>
      <w:lvlJc w:val="left"/>
      <w:pPr>
        <w:ind w:left="1612" w:hanging="360"/>
      </w:pPr>
    </w:lvl>
    <w:lvl w:ilvl="2" w:tplc="0408001B" w:tentative="1">
      <w:start w:val="1"/>
      <w:numFmt w:val="lowerRoman"/>
      <w:lvlText w:val="%3."/>
      <w:lvlJc w:val="right"/>
      <w:pPr>
        <w:ind w:left="2332" w:hanging="180"/>
      </w:pPr>
    </w:lvl>
    <w:lvl w:ilvl="3" w:tplc="0408000F" w:tentative="1">
      <w:start w:val="1"/>
      <w:numFmt w:val="decimal"/>
      <w:lvlText w:val="%4."/>
      <w:lvlJc w:val="left"/>
      <w:pPr>
        <w:ind w:left="3052" w:hanging="360"/>
      </w:pPr>
    </w:lvl>
    <w:lvl w:ilvl="4" w:tplc="04080019" w:tentative="1">
      <w:start w:val="1"/>
      <w:numFmt w:val="lowerLetter"/>
      <w:lvlText w:val="%5."/>
      <w:lvlJc w:val="left"/>
      <w:pPr>
        <w:ind w:left="3772" w:hanging="360"/>
      </w:pPr>
    </w:lvl>
    <w:lvl w:ilvl="5" w:tplc="0408001B" w:tentative="1">
      <w:start w:val="1"/>
      <w:numFmt w:val="lowerRoman"/>
      <w:lvlText w:val="%6."/>
      <w:lvlJc w:val="right"/>
      <w:pPr>
        <w:ind w:left="4492" w:hanging="180"/>
      </w:pPr>
    </w:lvl>
    <w:lvl w:ilvl="6" w:tplc="0408000F" w:tentative="1">
      <w:start w:val="1"/>
      <w:numFmt w:val="decimal"/>
      <w:lvlText w:val="%7."/>
      <w:lvlJc w:val="left"/>
      <w:pPr>
        <w:ind w:left="5212" w:hanging="360"/>
      </w:pPr>
    </w:lvl>
    <w:lvl w:ilvl="7" w:tplc="04080019" w:tentative="1">
      <w:start w:val="1"/>
      <w:numFmt w:val="lowerLetter"/>
      <w:lvlText w:val="%8."/>
      <w:lvlJc w:val="left"/>
      <w:pPr>
        <w:ind w:left="5932" w:hanging="360"/>
      </w:pPr>
    </w:lvl>
    <w:lvl w:ilvl="8" w:tplc="0408001B" w:tentative="1">
      <w:start w:val="1"/>
      <w:numFmt w:val="lowerRoman"/>
      <w:lvlText w:val="%9."/>
      <w:lvlJc w:val="right"/>
      <w:pPr>
        <w:ind w:left="6652" w:hanging="180"/>
      </w:pPr>
    </w:lvl>
  </w:abstractNum>
  <w:abstractNum w:abstractNumId="8" w15:restartNumberingAfterBreak="0">
    <w:nsid w:val="09EC4A3E"/>
    <w:multiLevelType w:val="hybridMultilevel"/>
    <w:tmpl w:val="3A4CE6BA"/>
    <w:lvl w:ilvl="0" w:tplc="8210287C">
      <w:start w:val="1"/>
      <w:numFmt w:val="lowerRoman"/>
      <w:lvlText w:val="%1."/>
      <w:lvlJc w:val="left"/>
      <w:pPr>
        <w:ind w:left="927" w:hanging="360"/>
      </w:pPr>
      <w:rPr>
        <w:rFonts w:hint="default"/>
      </w:rPr>
    </w:lvl>
    <w:lvl w:ilvl="1" w:tplc="E916B784">
      <w:start w:val="1"/>
      <w:numFmt w:val="lowerLetter"/>
      <w:lvlText w:val="(%2)"/>
      <w:lvlJc w:val="left"/>
      <w:pPr>
        <w:ind w:left="1677" w:hanging="390"/>
      </w:pPr>
      <w:rPr>
        <w:rFonts w:hint="default"/>
      </w:r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9" w15:restartNumberingAfterBreak="0">
    <w:nsid w:val="0BEB651D"/>
    <w:multiLevelType w:val="hybridMultilevel"/>
    <w:tmpl w:val="96BC49EE"/>
    <w:lvl w:ilvl="0" w:tplc="04080013">
      <w:start w:val="1"/>
      <w:numFmt w:val="upp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0" w15:restartNumberingAfterBreak="0">
    <w:nsid w:val="0E602053"/>
    <w:multiLevelType w:val="hybridMultilevel"/>
    <w:tmpl w:val="99AE2F52"/>
    <w:lvl w:ilvl="0" w:tplc="04090019">
      <w:start w:val="1"/>
      <w:numFmt w:val="lowerLetter"/>
      <w:lvlText w:val="%1."/>
      <w:lvlJc w:val="left"/>
      <w:pPr>
        <w:ind w:left="2574"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0E9B72C5"/>
    <w:multiLevelType w:val="hybridMultilevel"/>
    <w:tmpl w:val="53A2F49C"/>
    <w:lvl w:ilvl="0" w:tplc="FFFFFFFF">
      <w:start w:val="1"/>
      <w:numFmt w:val="bullet"/>
      <w:lvlText w:val=""/>
      <w:lvlJc w:val="left"/>
      <w:pPr>
        <w:tabs>
          <w:tab w:val="num" w:pos="1080"/>
        </w:tabs>
        <w:ind w:left="1080" w:hanging="360"/>
      </w:pPr>
      <w:rPr>
        <w:rFonts w:ascii="Symbol" w:hAnsi="Symbol" w:hint="default"/>
      </w:rPr>
    </w:lvl>
    <w:lvl w:ilvl="1" w:tplc="04080003">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19A722D"/>
    <w:multiLevelType w:val="multilevel"/>
    <w:tmpl w:val="813A132C"/>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3E4355E"/>
    <w:multiLevelType w:val="hybridMultilevel"/>
    <w:tmpl w:val="E856D270"/>
    <w:lvl w:ilvl="0" w:tplc="FACACD1A">
      <w:numFmt w:val="bullet"/>
      <w:lvlText w:val="•"/>
      <w:lvlJc w:val="left"/>
      <w:pPr>
        <w:ind w:left="916" w:hanging="360"/>
      </w:pPr>
      <w:rPr>
        <w:rFonts w:ascii="Times New Roman" w:eastAsia="Times New Roman" w:hAnsi="Times New Roman" w:cs="Times New Roman"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14" w15:restartNumberingAfterBreak="0">
    <w:nsid w:val="13F9697B"/>
    <w:multiLevelType w:val="hybridMultilevel"/>
    <w:tmpl w:val="DD78F04C"/>
    <w:lvl w:ilvl="0" w:tplc="195A0122">
      <w:start w:val="1"/>
      <w:numFmt w:val="lowerRoman"/>
      <w:lvlText w:val="(%1)"/>
      <w:lvlJc w:val="left"/>
      <w:pPr>
        <w:ind w:left="2310" w:hanging="870"/>
      </w:pPr>
      <w:rPr>
        <w:rFonts w:hint="default"/>
      </w:rPr>
    </w:lvl>
    <w:lvl w:ilvl="1" w:tplc="04080019" w:tentative="1">
      <w:start w:val="1"/>
      <w:numFmt w:val="lowerLetter"/>
      <w:lvlText w:val="%2."/>
      <w:lvlJc w:val="left"/>
      <w:pPr>
        <w:ind w:left="2520" w:hanging="360"/>
      </w:pPr>
    </w:lvl>
    <w:lvl w:ilvl="2" w:tplc="0408001B" w:tentative="1">
      <w:start w:val="1"/>
      <w:numFmt w:val="lowerRoman"/>
      <w:lvlText w:val="%3."/>
      <w:lvlJc w:val="right"/>
      <w:pPr>
        <w:ind w:left="3240" w:hanging="180"/>
      </w:pPr>
    </w:lvl>
    <w:lvl w:ilvl="3" w:tplc="0408000F" w:tentative="1">
      <w:start w:val="1"/>
      <w:numFmt w:val="decimal"/>
      <w:lvlText w:val="%4."/>
      <w:lvlJc w:val="left"/>
      <w:pPr>
        <w:ind w:left="3960" w:hanging="360"/>
      </w:pPr>
    </w:lvl>
    <w:lvl w:ilvl="4" w:tplc="04080019" w:tentative="1">
      <w:start w:val="1"/>
      <w:numFmt w:val="lowerLetter"/>
      <w:lvlText w:val="%5."/>
      <w:lvlJc w:val="left"/>
      <w:pPr>
        <w:ind w:left="4680" w:hanging="360"/>
      </w:pPr>
    </w:lvl>
    <w:lvl w:ilvl="5" w:tplc="0408001B" w:tentative="1">
      <w:start w:val="1"/>
      <w:numFmt w:val="lowerRoman"/>
      <w:lvlText w:val="%6."/>
      <w:lvlJc w:val="right"/>
      <w:pPr>
        <w:ind w:left="5400" w:hanging="180"/>
      </w:pPr>
    </w:lvl>
    <w:lvl w:ilvl="6" w:tplc="0408000F" w:tentative="1">
      <w:start w:val="1"/>
      <w:numFmt w:val="decimal"/>
      <w:lvlText w:val="%7."/>
      <w:lvlJc w:val="left"/>
      <w:pPr>
        <w:ind w:left="6120" w:hanging="360"/>
      </w:pPr>
    </w:lvl>
    <w:lvl w:ilvl="7" w:tplc="04080019" w:tentative="1">
      <w:start w:val="1"/>
      <w:numFmt w:val="lowerLetter"/>
      <w:lvlText w:val="%8."/>
      <w:lvlJc w:val="left"/>
      <w:pPr>
        <w:ind w:left="6840" w:hanging="360"/>
      </w:pPr>
    </w:lvl>
    <w:lvl w:ilvl="8" w:tplc="0408001B" w:tentative="1">
      <w:start w:val="1"/>
      <w:numFmt w:val="lowerRoman"/>
      <w:lvlText w:val="%9."/>
      <w:lvlJc w:val="right"/>
      <w:pPr>
        <w:ind w:left="7560" w:hanging="180"/>
      </w:pPr>
    </w:lvl>
  </w:abstractNum>
  <w:abstractNum w:abstractNumId="15" w15:restartNumberingAfterBreak="0">
    <w:nsid w:val="14470953"/>
    <w:multiLevelType w:val="hybridMultilevel"/>
    <w:tmpl w:val="F0AC9686"/>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6" w15:restartNumberingAfterBreak="0">
    <w:nsid w:val="15BE3C41"/>
    <w:multiLevelType w:val="hybridMultilevel"/>
    <w:tmpl w:val="E264C230"/>
    <w:lvl w:ilvl="0" w:tplc="4E22BD84">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17" w15:restartNumberingAfterBreak="0">
    <w:nsid w:val="173801EF"/>
    <w:multiLevelType w:val="hybridMultilevel"/>
    <w:tmpl w:val="562AE3C8"/>
    <w:lvl w:ilvl="0" w:tplc="92008DEC">
      <w:start w:val="1"/>
      <w:numFmt w:val="decimal"/>
      <w:lvlText w:val="%1)"/>
      <w:lvlJc w:val="left"/>
      <w:pPr>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8" w15:restartNumberingAfterBreak="0">
    <w:nsid w:val="1861032E"/>
    <w:multiLevelType w:val="hybridMultilevel"/>
    <w:tmpl w:val="076C15B4"/>
    <w:lvl w:ilvl="0" w:tplc="0408000F">
      <w:start w:val="2"/>
      <w:numFmt w:val="lowerRoman"/>
      <w:lvlText w:val="%1)"/>
      <w:lvlJc w:val="left"/>
      <w:pPr>
        <w:ind w:left="862" w:hanging="720"/>
      </w:pPr>
      <w:rPr>
        <w:rFonts w:hint="default"/>
      </w:rPr>
    </w:lvl>
    <w:lvl w:ilvl="1" w:tplc="04080019" w:tentative="1">
      <w:start w:val="1"/>
      <w:numFmt w:val="lowerLetter"/>
      <w:lvlText w:val="%2."/>
      <w:lvlJc w:val="left"/>
      <w:pPr>
        <w:ind w:left="1222" w:hanging="360"/>
      </w:pPr>
    </w:lvl>
    <w:lvl w:ilvl="2" w:tplc="0408001B" w:tentative="1">
      <w:start w:val="1"/>
      <w:numFmt w:val="lowerRoman"/>
      <w:lvlText w:val="%3."/>
      <w:lvlJc w:val="right"/>
      <w:pPr>
        <w:ind w:left="1942" w:hanging="180"/>
      </w:pPr>
    </w:lvl>
    <w:lvl w:ilvl="3" w:tplc="0408000F" w:tentative="1">
      <w:start w:val="1"/>
      <w:numFmt w:val="decimal"/>
      <w:lvlText w:val="%4."/>
      <w:lvlJc w:val="left"/>
      <w:pPr>
        <w:ind w:left="2662" w:hanging="360"/>
      </w:pPr>
    </w:lvl>
    <w:lvl w:ilvl="4" w:tplc="04080019" w:tentative="1">
      <w:start w:val="1"/>
      <w:numFmt w:val="lowerLetter"/>
      <w:lvlText w:val="%5."/>
      <w:lvlJc w:val="left"/>
      <w:pPr>
        <w:ind w:left="3382" w:hanging="360"/>
      </w:pPr>
    </w:lvl>
    <w:lvl w:ilvl="5" w:tplc="0408001B" w:tentative="1">
      <w:start w:val="1"/>
      <w:numFmt w:val="lowerRoman"/>
      <w:lvlText w:val="%6."/>
      <w:lvlJc w:val="right"/>
      <w:pPr>
        <w:ind w:left="4102" w:hanging="180"/>
      </w:pPr>
    </w:lvl>
    <w:lvl w:ilvl="6" w:tplc="0408000F" w:tentative="1">
      <w:start w:val="1"/>
      <w:numFmt w:val="decimal"/>
      <w:lvlText w:val="%7."/>
      <w:lvlJc w:val="left"/>
      <w:pPr>
        <w:ind w:left="4822" w:hanging="360"/>
      </w:pPr>
    </w:lvl>
    <w:lvl w:ilvl="7" w:tplc="04080019" w:tentative="1">
      <w:start w:val="1"/>
      <w:numFmt w:val="lowerLetter"/>
      <w:lvlText w:val="%8."/>
      <w:lvlJc w:val="left"/>
      <w:pPr>
        <w:ind w:left="5542" w:hanging="360"/>
      </w:pPr>
    </w:lvl>
    <w:lvl w:ilvl="8" w:tplc="0408001B" w:tentative="1">
      <w:start w:val="1"/>
      <w:numFmt w:val="lowerRoman"/>
      <w:lvlText w:val="%9."/>
      <w:lvlJc w:val="right"/>
      <w:pPr>
        <w:ind w:left="6262" w:hanging="180"/>
      </w:pPr>
    </w:lvl>
  </w:abstractNum>
  <w:abstractNum w:abstractNumId="19" w15:restartNumberingAfterBreak="0">
    <w:nsid w:val="18A06D22"/>
    <w:multiLevelType w:val="hybridMultilevel"/>
    <w:tmpl w:val="815634A6"/>
    <w:lvl w:ilvl="0" w:tplc="2C0055CA">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0" w15:restartNumberingAfterBreak="0">
    <w:nsid w:val="19562A7F"/>
    <w:multiLevelType w:val="hybridMultilevel"/>
    <w:tmpl w:val="CBA4DAA6"/>
    <w:lvl w:ilvl="0" w:tplc="193A2B6A">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1" w15:restartNumberingAfterBreak="0">
    <w:nsid w:val="1BC03846"/>
    <w:multiLevelType w:val="multilevel"/>
    <w:tmpl w:val="729AF936"/>
    <w:lvl w:ilvl="0">
      <w:start w:val="1"/>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22" w15:restartNumberingAfterBreak="0">
    <w:nsid w:val="1C952EC4"/>
    <w:multiLevelType w:val="hybridMultilevel"/>
    <w:tmpl w:val="9AA2A1F2"/>
    <w:lvl w:ilvl="0" w:tplc="C4F8DD08">
      <w:start w:val="1"/>
      <w:numFmt w:val="decimal"/>
      <w:lvlText w:val="%1."/>
      <w:lvlJc w:val="center"/>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23" w15:restartNumberingAfterBreak="0">
    <w:nsid w:val="1CBF0D67"/>
    <w:multiLevelType w:val="hybridMultilevel"/>
    <w:tmpl w:val="B13E22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1E4871C2"/>
    <w:multiLevelType w:val="hybridMultilevel"/>
    <w:tmpl w:val="EEC20E58"/>
    <w:lvl w:ilvl="0" w:tplc="B4CA4330">
      <w:start w:val="1"/>
      <w:numFmt w:val="decimal"/>
      <w:lvlText w:val="%1."/>
      <w:lvlJc w:val="left"/>
      <w:pPr>
        <w:ind w:left="927" w:hanging="360"/>
      </w:pPr>
      <w:rPr>
        <w:b w:val="0"/>
      </w:rPr>
    </w:lvl>
    <w:lvl w:ilvl="1" w:tplc="04080019">
      <w:start w:val="1"/>
      <w:numFmt w:val="lowerLetter"/>
      <w:lvlText w:val="%2."/>
      <w:lvlJc w:val="left"/>
      <w:pPr>
        <w:ind w:left="1647" w:hanging="360"/>
      </w:pPr>
    </w:lvl>
    <w:lvl w:ilvl="2" w:tplc="0408001B">
      <w:start w:val="1"/>
      <w:numFmt w:val="lowerRoman"/>
      <w:lvlText w:val="%3."/>
      <w:lvlJc w:val="right"/>
      <w:pPr>
        <w:ind w:left="2367" w:hanging="180"/>
      </w:pPr>
    </w:lvl>
    <w:lvl w:ilvl="3" w:tplc="0408000F">
      <w:start w:val="1"/>
      <w:numFmt w:val="decimal"/>
      <w:lvlText w:val="%4."/>
      <w:lvlJc w:val="left"/>
      <w:pPr>
        <w:ind w:left="3087" w:hanging="360"/>
      </w:pPr>
    </w:lvl>
    <w:lvl w:ilvl="4" w:tplc="04080019">
      <w:start w:val="1"/>
      <w:numFmt w:val="lowerLetter"/>
      <w:lvlText w:val="%5."/>
      <w:lvlJc w:val="left"/>
      <w:pPr>
        <w:ind w:left="3807" w:hanging="360"/>
      </w:pPr>
    </w:lvl>
    <w:lvl w:ilvl="5" w:tplc="0408001B">
      <w:start w:val="1"/>
      <w:numFmt w:val="lowerRoman"/>
      <w:lvlText w:val="%6."/>
      <w:lvlJc w:val="right"/>
      <w:pPr>
        <w:ind w:left="4527" w:hanging="180"/>
      </w:pPr>
    </w:lvl>
    <w:lvl w:ilvl="6" w:tplc="0408000F">
      <w:start w:val="1"/>
      <w:numFmt w:val="decimal"/>
      <w:lvlText w:val="%7."/>
      <w:lvlJc w:val="left"/>
      <w:pPr>
        <w:ind w:left="5247" w:hanging="360"/>
      </w:pPr>
    </w:lvl>
    <w:lvl w:ilvl="7" w:tplc="04080019">
      <w:start w:val="1"/>
      <w:numFmt w:val="lowerLetter"/>
      <w:lvlText w:val="%8."/>
      <w:lvlJc w:val="left"/>
      <w:pPr>
        <w:ind w:left="5967" w:hanging="360"/>
      </w:pPr>
    </w:lvl>
    <w:lvl w:ilvl="8" w:tplc="0408001B">
      <w:start w:val="1"/>
      <w:numFmt w:val="lowerRoman"/>
      <w:lvlText w:val="%9."/>
      <w:lvlJc w:val="right"/>
      <w:pPr>
        <w:ind w:left="6687" w:hanging="180"/>
      </w:pPr>
    </w:lvl>
  </w:abstractNum>
  <w:abstractNum w:abstractNumId="25" w15:restartNumberingAfterBreak="0">
    <w:nsid w:val="1F221848"/>
    <w:multiLevelType w:val="hybridMultilevel"/>
    <w:tmpl w:val="66FC2878"/>
    <w:lvl w:ilvl="0" w:tplc="04080001">
      <w:start w:val="1"/>
      <w:numFmt w:val="bullet"/>
      <w:lvlText w:val=""/>
      <w:lvlJc w:val="left"/>
      <w:pPr>
        <w:ind w:left="1287" w:hanging="360"/>
      </w:pPr>
      <w:rPr>
        <w:rFonts w:ascii="Symbol" w:hAnsi="Symbol"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6" w15:restartNumberingAfterBreak="0">
    <w:nsid w:val="208126D8"/>
    <w:multiLevelType w:val="hybridMultilevel"/>
    <w:tmpl w:val="BCD6D634"/>
    <w:lvl w:ilvl="0" w:tplc="8210287C">
      <w:start w:val="1"/>
      <w:numFmt w:val="lowerRoman"/>
      <w:lvlText w:val="%1."/>
      <w:lvlJc w:val="left"/>
      <w:pPr>
        <w:ind w:left="1287" w:hanging="360"/>
      </w:pPr>
      <w:rPr>
        <w:rFont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27" w15:restartNumberingAfterBreak="0">
    <w:nsid w:val="20824473"/>
    <w:multiLevelType w:val="hybridMultilevel"/>
    <w:tmpl w:val="5C1AE1E4"/>
    <w:lvl w:ilvl="0" w:tplc="792CFE92">
      <w:start w:val="1"/>
      <w:numFmt w:val="upperLetter"/>
      <w:lvlText w:val="%1."/>
      <w:lvlJc w:val="left"/>
      <w:pPr>
        <w:ind w:left="927" w:hanging="360"/>
      </w:pPr>
      <w:rPr>
        <w:rFonts w:asciiTheme="minorHAnsi" w:eastAsia="Calibri" w:hAnsiTheme="minorHAnsi" w:cstheme="minorHAnsi"/>
        <w:b/>
        <w:strike w:val="0"/>
      </w:rPr>
    </w:lvl>
    <w:lvl w:ilvl="1" w:tplc="04080019">
      <w:start w:val="1"/>
      <w:numFmt w:val="lowerLetter"/>
      <w:lvlText w:val="%2."/>
      <w:lvlJc w:val="left"/>
      <w:pPr>
        <w:ind w:left="1440" w:hanging="360"/>
      </w:pPr>
      <w:rPr>
        <w:b w:val="0"/>
      </w:rPr>
    </w:lvl>
    <w:lvl w:ilvl="2" w:tplc="0408001B">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8" w15:restartNumberingAfterBreak="0">
    <w:nsid w:val="24CC4D6B"/>
    <w:multiLevelType w:val="hybridMultilevel"/>
    <w:tmpl w:val="3E942E16"/>
    <w:lvl w:ilvl="0" w:tplc="711810B6">
      <w:start w:val="1"/>
      <w:numFmt w:val="lowerRoman"/>
      <w:lvlText w:val="%1."/>
      <w:lvlJc w:val="left"/>
      <w:pPr>
        <w:ind w:left="928" w:hanging="360"/>
      </w:pPr>
      <w:rPr>
        <w:rFonts w:hint="default"/>
        <w:color w:val="auto"/>
      </w:rPr>
    </w:lvl>
    <w:lvl w:ilvl="1" w:tplc="04080019">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29" w15:restartNumberingAfterBreak="0">
    <w:nsid w:val="263B5447"/>
    <w:multiLevelType w:val="multilevel"/>
    <w:tmpl w:val="D1FA18C2"/>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30" w15:restartNumberingAfterBreak="0">
    <w:nsid w:val="282E296C"/>
    <w:multiLevelType w:val="hybridMultilevel"/>
    <w:tmpl w:val="BDB2F252"/>
    <w:lvl w:ilvl="0" w:tplc="DEA05A6E">
      <w:start w:val="1"/>
      <w:numFmt w:val="decimal"/>
      <w:lvlText w:val="%1)"/>
      <w:lvlJc w:val="left"/>
      <w:pPr>
        <w:tabs>
          <w:tab w:val="num" w:pos="458"/>
        </w:tabs>
        <w:ind w:left="458" w:hanging="420"/>
      </w:pPr>
      <w:rPr>
        <w:rFonts w:hint="eastAsia"/>
        <w:sz w:val="22"/>
      </w:rPr>
    </w:lvl>
    <w:lvl w:ilvl="1" w:tplc="86468BC8" w:tentative="1">
      <w:start w:val="1"/>
      <w:numFmt w:val="lowerLetter"/>
      <w:lvlText w:val="%2)"/>
      <w:lvlJc w:val="left"/>
      <w:pPr>
        <w:tabs>
          <w:tab w:val="num" w:pos="578"/>
        </w:tabs>
        <w:ind w:left="578" w:hanging="420"/>
      </w:pPr>
    </w:lvl>
    <w:lvl w:ilvl="2" w:tplc="FCAE5DD8" w:tentative="1">
      <w:start w:val="1"/>
      <w:numFmt w:val="lowerRoman"/>
      <w:lvlText w:val="%3."/>
      <w:lvlJc w:val="right"/>
      <w:pPr>
        <w:tabs>
          <w:tab w:val="num" w:pos="998"/>
        </w:tabs>
        <w:ind w:left="998" w:hanging="420"/>
      </w:pPr>
    </w:lvl>
    <w:lvl w:ilvl="3" w:tplc="99EEA656" w:tentative="1">
      <w:start w:val="1"/>
      <w:numFmt w:val="decimal"/>
      <w:lvlText w:val="%4."/>
      <w:lvlJc w:val="left"/>
      <w:pPr>
        <w:tabs>
          <w:tab w:val="num" w:pos="1418"/>
        </w:tabs>
        <w:ind w:left="1418" w:hanging="420"/>
      </w:pPr>
    </w:lvl>
    <w:lvl w:ilvl="4" w:tplc="D88E5998" w:tentative="1">
      <w:start w:val="1"/>
      <w:numFmt w:val="lowerLetter"/>
      <w:lvlText w:val="%5)"/>
      <w:lvlJc w:val="left"/>
      <w:pPr>
        <w:tabs>
          <w:tab w:val="num" w:pos="1838"/>
        </w:tabs>
        <w:ind w:left="1838" w:hanging="420"/>
      </w:pPr>
    </w:lvl>
    <w:lvl w:ilvl="5" w:tplc="89586274" w:tentative="1">
      <w:start w:val="1"/>
      <w:numFmt w:val="lowerRoman"/>
      <w:lvlText w:val="%6."/>
      <w:lvlJc w:val="right"/>
      <w:pPr>
        <w:tabs>
          <w:tab w:val="num" w:pos="2258"/>
        </w:tabs>
        <w:ind w:left="2258" w:hanging="420"/>
      </w:pPr>
    </w:lvl>
    <w:lvl w:ilvl="6" w:tplc="668ED6E2" w:tentative="1">
      <w:start w:val="1"/>
      <w:numFmt w:val="decimal"/>
      <w:lvlText w:val="%7."/>
      <w:lvlJc w:val="left"/>
      <w:pPr>
        <w:tabs>
          <w:tab w:val="num" w:pos="2678"/>
        </w:tabs>
        <w:ind w:left="2678" w:hanging="420"/>
      </w:pPr>
    </w:lvl>
    <w:lvl w:ilvl="7" w:tplc="17C2B450" w:tentative="1">
      <w:start w:val="1"/>
      <w:numFmt w:val="lowerLetter"/>
      <w:lvlText w:val="%8)"/>
      <w:lvlJc w:val="left"/>
      <w:pPr>
        <w:tabs>
          <w:tab w:val="num" w:pos="3098"/>
        </w:tabs>
        <w:ind w:left="3098" w:hanging="420"/>
      </w:pPr>
    </w:lvl>
    <w:lvl w:ilvl="8" w:tplc="199AB32A" w:tentative="1">
      <w:start w:val="1"/>
      <w:numFmt w:val="lowerRoman"/>
      <w:lvlText w:val="%9."/>
      <w:lvlJc w:val="right"/>
      <w:pPr>
        <w:tabs>
          <w:tab w:val="num" w:pos="3518"/>
        </w:tabs>
        <w:ind w:left="3518" w:hanging="420"/>
      </w:pPr>
    </w:lvl>
  </w:abstractNum>
  <w:abstractNum w:abstractNumId="31" w15:restartNumberingAfterBreak="0">
    <w:nsid w:val="29C238FA"/>
    <w:multiLevelType w:val="hybridMultilevel"/>
    <w:tmpl w:val="654EB7D8"/>
    <w:lvl w:ilvl="0" w:tplc="04080019">
      <w:start w:val="1"/>
      <w:numFmt w:val="lowerLetter"/>
      <w:lvlText w:val="%1."/>
      <w:lvlJc w:val="left"/>
      <w:pPr>
        <w:ind w:left="1080" w:hanging="360"/>
      </w:pPr>
      <w:rPr>
        <w:rFonts w:hint="default"/>
        <w:b w:val="0"/>
      </w:r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2" w15:restartNumberingAfterBreak="0">
    <w:nsid w:val="2A577A81"/>
    <w:multiLevelType w:val="hybridMultilevel"/>
    <w:tmpl w:val="FADEC1F2"/>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3" w15:restartNumberingAfterBreak="0">
    <w:nsid w:val="2BC32139"/>
    <w:multiLevelType w:val="multilevel"/>
    <w:tmpl w:val="76F61588"/>
    <w:lvl w:ilvl="0">
      <w:start w:val="7"/>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2C805736"/>
    <w:multiLevelType w:val="hybridMultilevel"/>
    <w:tmpl w:val="E612F992"/>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2CF91078"/>
    <w:multiLevelType w:val="hybridMultilevel"/>
    <w:tmpl w:val="794E01A6"/>
    <w:lvl w:ilvl="0" w:tplc="0408001B">
      <w:start w:val="1"/>
      <w:numFmt w:val="lowerRoman"/>
      <w:lvlText w:val="%1."/>
      <w:lvlJc w:val="right"/>
      <w:pPr>
        <w:ind w:left="1440" w:hanging="360"/>
      </w:pPr>
    </w:lvl>
    <w:lvl w:ilvl="1" w:tplc="04080019" w:tentative="1">
      <w:start w:val="1"/>
      <w:numFmt w:val="lowerLetter"/>
      <w:lvlText w:val="%2."/>
      <w:lvlJc w:val="left"/>
      <w:pPr>
        <w:ind w:left="2160" w:hanging="360"/>
      </w:pPr>
    </w:lvl>
    <w:lvl w:ilvl="2" w:tplc="0408001B" w:tentative="1">
      <w:start w:val="1"/>
      <w:numFmt w:val="lowerRoman"/>
      <w:lvlText w:val="%3."/>
      <w:lvlJc w:val="right"/>
      <w:pPr>
        <w:ind w:left="2880" w:hanging="180"/>
      </w:pPr>
    </w:lvl>
    <w:lvl w:ilvl="3" w:tplc="0408000F" w:tentative="1">
      <w:start w:val="1"/>
      <w:numFmt w:val="decimal"/>
      <w:lvlText w:val="%4."/>
      <w:lvlJc w:val="left"/>
      <w:pPr>
        <w:ind w:left="3600" w:hanging="360"/>
      </w:pPr>
    </w:lvl>
    <w:lvl w:ilvl="4" w:tplc="04080019" w:tentative="1">
      <w:start w:val="1"/>
      <w:numFmt w:val="lowerLetter"/>
      <w:lvlText w:val="%5."/>
      <w:lvlJc w:val="left"/>
      <w:pPr>
        <w:ind w:left="4320" w:hanging="360"/>
      </w:pPr>
    </w:lvl>
    <w:lvl w:ilvl="5" w:tplc="0408001B" w:tentative="1">
      <w:start w:val="1"/>
      <w:numFmt w:val="lowerRoman"/>
      <w:lvlText w:val="%6."/>
      <w:lvlJc w:val="right"/>
      <w:pPr>
        <w:ind w:left="5040" w:hanging="180"/>
      </w:pPr>
    </w:lvl>
    <w:lvl w:ilvl="6" w:tplc="0408000F" w:tentative="1">
      <w:start w:val="1"/>
      <w:numFmt w:val="decimal"/>
      <w:lvlText w:val="%7."/>
      <w:lvlJc w:val="left"/>
      <w:pPr>
        <w:ind w:left="5760" w:hanging="360"/>
      </w:pPr>
    </w:lvl>
    <w:lvl w:ilvl="7" w:tplc="04080019" w:tentative="1">
      <w:start w:val="1"/>
      <w:numFmt w:val="lowerLetter"/>
      <w:lvlText w:val="%8."/>
      <w:lvlJc w:val="left"/>
      <w:pPr>
        <w:ind w:left="6480" w:hanging="360"/>
      </w:pPr>
    </w:lvl>
    <w:lvl w:ilvl="8" w:tplc="0408001B" w:tentative="1">
      <w:start w:val="1"/>
      <w:numFmt w:val="lowerRoman"/>
      <w:lvlText w:val="%9."/>
      <w:lvlJc w:val="right"/>
      <w:pPr>
        <w:ind w:left="7200" w:hanging="180"/>
      </w:pPr>
    </w:lvl>
  </w:abstractNum>
  <w:abstractNum w:abstractNumId="36" w15:restartNumberingAfterBreak="0">
    <w:nsid w:val="2CFD12E8"/>
    <w:multiLevelType w:val="hybridMultilevel"/>
    <w:tmpl w:val="05A6339E"/>
    <w:lvl w:ilvl="0" w:tplc="1E08609E">
      <w:start w:val="1"/>
      <w:numFmt w:val="decimal"/>
      <w:lvlText w:val="%1)"/>
      <w:lvlJc w:val="left"/>
      <w:pPr>
        <w:tabs>
          <w:tab w:val="num" w:pos="720"/>
        </w:tabs>
        <w:ind w:left="720" w:hanging="420"/>
      </w:pPr>
      <w:rPr>
        <w:rFonts w:hint="eastAsia"/>
        <w:sz w:val="22"/>
      </w:rPr>
    </w:lvl>
    <w:lvl w:ilvl="1" w:tplc="E176E892" w:tentative="1">
      <w:start w:val="1"/>
      <w:numFmt w:val="lowerLetter"/>
      <w:lvlText w:val="%2)"/>
      <w:lvlJc w:val="left"/>
      <w:pPr>
        <w:tabs>
          <w:tab w:val="num" w:pos="840"/>
        </w:tabs>
        <w:ind w:left="840" w:hanging="420"/>
      </w:pPr>
    </w:lvl>
    <w:lvl w:ilvl="2" w:tplc="C55C0CBE" w:tentative="1">
      <w:start w:val="1"/>
      <w:numFmt w:val="lowerRoman"/>
      <w:lvlText w:val="%3."/>
      <w:lvlJc w:val="right"/>
      <w:pPr>
        <w:tabs>
          <w:tab w:val="num" w:pos="1260"/>
        </w:tabs>
        <w:ind w:left="1260" w:hanging="420"/>
      </w:pPr>
    </w:lvl>
    <w:lvl w:ilvl="3" w:tplc="4FDC403C" w:tentative="1">
      <w:start w:val="1"/>
      <w:numFmt w:val="decimal"/>
      <w:lvlText w:val="%4."/>
      <w:lvlJc w:val="left"/>
      <w:pPr>
        <w:tabs>
          <w:tab w:val="num" w:pos="1680"/>
        </w:tabs>
        <w:ind w:left="1680" w:hanging="420"/>
      </w:pPr>
    </w:lvl>
    <w:lvl w:ilvl="4" w:tplc="8A16D6A0" w:tentative="1">
      <w:start w:val="1"/>
      <w:numFmt w:val="lowerLetter"/>
      <w:lvlText w:val="%5)"/>
      <w:lvlJc w:val="left"/>
      <w:pPr>
        <w:tabs>
          <w:tab w:val="num" w:pos="2100"/>
        </w:tabs>
        <w:ind w:left="2100" w:hanging="420"/>
      </w:pPr>
    </w:lvl>
    <w:lvl w:ilvl="5" w:tplc="632AD7D4" w:tentative="1">
      <w:start w:val="1"/>
      <w:numFmt w:val="lowerRoman"/>
      <w:lvlText w:val="%6."/>
      <w:lvlJc w:val="right"/>
      <w:pPr>
        <w:tabs>
          <w:tab w:val="num" w:pos="2520"/>
        </w:tabs>
        <w:ind w:left="2520" w:hanging="420"/>
      </w:pPr>
    </w:lvl>
    <w:lvl w:ilvl="6" w:tplc="80F83078" w:tentative="1">
      <w:start w:val="1"/>
      <w:numFmt w:val="decimal"/>
      <w:lvlText w:val="%7."/>
      <w:lvlJc w:val="left"/>
      <w:pPr>
        <w:tabs>
          <w:tab w:val="num" w:pos="2940"/>
        </w:tabs>
        <w:ind w:left="2940" w:hanging="420"/>
      </w:pPr>
    </w:lvl>
    <w:lvl w:ilvl="7" w:tplc="C7A46D76" w:tentative="1">
      <w:start w:val="1"/>
      <w:numFmt w:val="lowerLetter"/>
      <w:lvlText w:val="%8)"/>
      <w:lvlJc w:val="left"/>
      <w:pPr>
        <w:tabs>
          <w:tab w:val="num" w:pos="3360"/>
        </w:tabs>
        <w:ind w:left="3360" w:hanging="420"/>
      </w:pPr>
    </w:lvl>
    <w:lvl w:ilvl="8" w:tplc="D0EC867C" w:tentative="1">
      <w:start w:val="1"/>
      <w:numFmt w:val="lowerRoman"/>
      <w:lvlText w:val="%9."/>
      <w:lvlJc w:val="right"/>
      <w:pPr>
        <w:tabs>
          <w:tab w:val="num" w:pos="3780"/>
        </w:tabs>
        <w:ind w:left="3780" w:hanging="420"/>
      </w:pPr>
    </w:lvl>
  </w:abstractNum>
  <w:abstractNum w:abstractNumId="37" w15:restartNumberingAfterBreak="0">
    <w:nsid w:val="2EFB0449"/>
    <w:multiLevelType w:val="hybridMultilevel"/>
    <w:tmpl w:val="0E7E42E4"/>
    <w:lvl w:ilvl="0" w:tplc="FACACD1A">
      <w:numFmt w:val="bullet"/>
      <w:lvlText w:val="•"/>
      <w:lvlJc w:val="left"/>
      <w:pPr>
        <w:ind w:left="928" w:hanging="360"/>
      </w:pPr>
      <w:rPr>
        <w:rFonts w:ascii="Times New Roman" w:eastAsia="Times New Roman" w:hAnsi="Times New Roman" w:cs="Times New Roman" w:hint="default"/>
      </w:rPr>
    </w:lvl>
    <w:lvl w:ilvl="1" w:tplc="04080003" w:tentative="1">
      <w:start w:val="1"/>
      <w:numFmt w:val="bullet"/>
      <w:lvlText w:val="o"/>
      <w:lvlJc w:val="left"/>
      <w:pPr>
        <w:ind w:left="1648" w:hanging="360"/>
      </w:pPr>
      <w:rPr>
        <w:rFonts w:ascii="Courier New" w:hAnsi="Courier New" w:cs="Courier New" w:hint="default"/>
      </w:rPr>
    </w:lvl>
    <w:lvl w:ilvl="2" w:tplc="04080005" w:tentative="1">
      <w:start w:val="1"/>
      <w:numFmt w:val="bullet"/>
      <w:lvlText w:val=""/>
      <w:lvlJc w:val="left"/>
      <w:pPr>
        <w:ind w:left="2368" w:hanging="360"/>
      </w:pPr>
      <w:rPr>
        <w:rFonts w:ascii="Wingdings" w:hAnsi="Wingdings" w:hint="default"/>
      </w:rPr>
    </w:lvl>
    <w:lvl w:ilvl="3" w:tplc="04080001" w:tentative="1">
      <w:start w:val="1"/>
      <w:numFmt w:val="bullet"/>
      <w:lvlText w:val=""/>
      <w:lvlJc w:val="left"/>
      <w:pPr>
        <w:ind w:left="3088" w:hanging="360"/>
      </w:pPr>
      <w:rPr>
        <w:rFonts w:ascii="Symbol" w:hAnsi="Symbol" w:hint="default"/>
      </w:rPr>
    </w:lvl>
    <w:lvl w:ilvl="4" w:tplc="04080003" w:tentative="1">
      <w:start w:val="1"/>
      <w:numFmt w:val="bullet"/>
      <w:lvlText w:val="o"/>
      <w:lvlJc w:val="left"/>
      <w:pPr>
        <w:ind w:left="3808" w:hanging="360"/>
      </w:pPr>
      <w:rPr>
        <w:rFonts w:ascii="Courier New" w:hAnsi="Courier New" w:cs="Courier New" w:hint="default"/>
      </w:rPr>
    </w:lvl>
    <w:lvl w:ilvl="5" w:tplc="04080005" w:tentative="1">
      <w:start w:val="1"/>
      <w:numFmt w:val="bullet"/>
      <w:lvlText w:val=""/>
      <w:lvlJc w:val="left"/>
      <w:pPr>
        <w:ind w:left="4528" w:hanging="360"/>
      </w:pPr>
      <w:rPr>
        <w:rFonts w:ascii="Wingdings" w:hAnsi="Wingdings" w:hint="default"/>
      </w:rPr>
    </w:lvl>
    <w:lvl w:ilvl="6" w:tplc="04080001" w:tentative="1">
      <w:start w:val="1"/>
      <w:numFmt w:val="bullet"/>
      <w:lvlText w:val=""/>
      <w:lvlJc w:val="left"/>
      <w:pPr>
        <w:ind w:left="5248" w:hanging="360"/>
      </w:pPr>
      <w:rPr>
        <w:rFonts w:ascii="Symbol" w:hAnsi="Symbol" w:hint="default"/>
      </w:rPr>
    </w:lvl>
    <w:lvl w:ilvl="7" w:tplc="04080003" w:tentative="1">
      <w:start w:val="1"/>
      <w:numFmt w:val="bullet"/>
      <w:lvlText w:val="o"/>
      <w:lvlJc w:val="left"/>
      <w:pPr>
        <w:ind w:left="5968" w:hanging="360"/>
      </w:pPr>
      <w:rPr>
        <w:rFonts w:ascii="Courier New" w:hAnsi="Courier New" w:cs="Courier New" w:hint="default"/>
      </w:rPr>
    </w:lvl>
    <w:lvl w:ilvl="8" w:tplc="04080005" w:tentative="1">
      <w:start w:val="1"/>
      <w:numFmt w:val="bullet"/>
      <w:lvlText w:val=""/>
      <w:lvlJc w:val="left"/>
      <w:pPr>
        <w:ind w:left="6688" w:hanging="360"/>
      </w:pPr>
      <w:rPr>
        <w:rFonts w:ascii="Wingdings" w:hAnsi="Wingdings" w:hint="default"/>
      </w:rPr>
    </w:lvl>
  </w:abstractNum>
  <w:abstractNum w:abstractNumId="38" w15:restartNumberingAfterBreak="0">
    <w:nsid w:val="312F2241"/>
    <w:multiLevelType w:val="multilevel"/>
    <w:tmpl w:val="C14AD632"/>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39" w15:restartNumberingAfterBreak="0">
    <w:nsid w:val="32511295"/>
    <w:multiLevelType w:val="hybridMultilevel"/>
    <w:tmpl w:val="46E421FE"/>
    <w:lvl w:ilvl="0" w:tplc="0408001B">
      <w:start w:val="1"/>
      <w:numFmt w:val="lowerRoman"/>
      <w:lvlText w:val="%1."/>
      <w:lvlJc w:val="right"/>
      <w:pPr>
        <w:ind w:left="2880" w:hanging="360"/>
      </w:pPr>
      <w:rPr>
        <w:rFonts w:hint="default"/>
      </w:rPr>
    </w:lvl>
    <w:lvl w:ilvl="1" w:tplc="08090019" w:tentative="1">
      <w:start w:val="1"/>
      <w:numFmt w:val="bullet"/>
      <w:lvlText w:val="o"/>
      <w:lvlJc w:val="left"/>
      <w:pPr>
        <w:ind w:left="3600" w:hanging="360"/>
      </w:pPr>
      <w:rPr>
        <w:rFonts w:ascii="Courier New" w:hAnsi="Courier New" w:cs="Courier New" w:hint="default"/>
      </w:rPr>
    </w:lvl>
    <w:lvl w:ilvl="2" w:tplc="0809001B" w:tentative="1">
      <w:start w:val="1"/>
      <w:numFmt w:val="bullet"/>
      <w:lvlText w:val=""/>
      <w:lvlJc w:val="left"/>
      <w:pPr>
        <w:ind w:left="4320" w:hanging="360"/>
      </w:pPr>
      <w:rPr>
        <w:rFonts w:ascii="Wingdings" w:hAnsi="Wingdings" w:hint="default"/>
      </w:rPr>
    </w:lvl>
    <w:lvl w:ilvl="3" w:tplc="0809000F" w:tentative="1">
      <w:start w:val="1"/>
      <w:numFmt w:val="bullet"/>
      <w:lvlText w:val=""/>
      <w:lvlJc w:val="left"/>
      <w:pPr>
        <w:ind w:left="5040" w:hanging="360"/>
      </w:pPr>
      <w:rPr>
        <w:rFonts w:ascii="Symbol" w:hAnsi="Symbol" w:hint="default"/>
      </w:rPr>
    </w:lvl>
    <w:lvl w:ilvl="4" w:tplc="08090019" w:tentative="1">
      <w:start w:val="1"/>
      <w:numFmt w:val="bullet"/>
      <w:lvlText w:val="o"/>
      <w:lvlJc w:val="left"/>
      <w:pPr>
        <w:ind w:left="5760" w:hanging="360"/>
      </w:pPr>
      <w:rPr>
        <w:rFonts w:ascii="Courier New" w:hAnsi="Courier New" w:cs="Courier New" w:hint="default"/>
      </w:rPr>
    </w:lvl>
    <w:lvl w:ilvl="5" w:tplc="0809001B" w:tentative="1">
      <w:start w:val="1"/>
      <w:numFmt w:val="bullet"/>
      <w:lvlText w:val=""/>
      <w:lvlJc w:val="left"/>
      <w:pPr>
        <w:ind w:left="6480" w:hanging="360"/>
      </w:pPr>
      <w:rPr>
        <w:rFonts w:ascii="Wingdings" w:hAnsi="Wingdings" w:hint="default"/>
      </w:rPr>
    </w:lvl>
    <w:lvl w:ilvl="6" w:tplc="0809000F" w:tentative="1">
      <w:start w:val="1"/>
      <w:numFmt w:val="bullet"/>
      <w:lvlText w:val=""/>
      <w:lvlJc w:val="left"/>
      <w:pPr>
        <w:ind w:left="7200" w:hanging="360"/>
      </w:pPr>
      <w:rPr>
        <w:rFonts w:ascii="Symbol" w:hAnsi="Symbol" w:hint="default"/>
      </w:rPr>
    </w:lvl>
    <w:lvl w:ilvl="7" w:tplc="08090019" w:tentative="1">
      <w:start w:val="1"/>
      <w:numFmt w:val="bullet"/>
      <w:lvlText w:val="o"/>
      <w:lvlJc w:val="left"/>
      <w:pPr>
        <w:ind w:left="7920" w:hanging="360"/>
      </w:pPr>
      <w:rPr>
        <w:rFonts w:ascii="Courier New" w:hAnsi="Courier New" w:cs="Courier New" w:hint="default"/>
      </w:rPr>
    </w:lvl>
    <w:lvl w:ilvl="8" w:tplc="0809001B" w:tentative="1">
      <w:start w:val="1"/>
      <w:numFmt w:val="bullet"/>
      <w:lvlText w:val=""/>
      <w:lvlJc w:val="left"/>
      <w:pPr>
        <w:ind w:left="8640" w:hanging="360"/>
      </w:pPr>
      <w:rPr>
        <w:rFonts w:ascii="Wingdings" w:hAnsi="Wingdings" w:hint="default"/>
      </w:rPr>
    </w:lvl>
  </w:abstractNum>
  <w:abstractNum w:abstractNumId="40" w15:restartNumberingAfterBreak="0">
    <w:nsid w:val="33521379"/>
    <w:multiLevelType w:val="hybridMultilevel"/>
    <w:tmpl w:val="54548B1A"/>
    <w:lvl w:ilvl="0" w:tplc="04080019">
      <w:start w:val="1"/>
      <w:numFmt w:val="lowerLetter"/>
      <w:lvlText w:val="%1."/>
      <w:lvlJc w:val="left"/>
      <w:pPr>
        <w:ind w:left="1200" w:hanging="360"/>
      </w:pPr>
    </w:lvl>
    <w:lvl w:ilvl="1" w:tplc="04080019" w:tentative="1">
      <w:start w:val="1"/>
      <w:numFmt w:val="lowerLetter"/>
      <w:lvlText w:val="%2."/>
      <w:lvlJc w:val="left"/>
      <w:pPr>
        <w:ind w:left="1920" w:hanging="360"/>
      </w:pPr>
    </w:lvl>
    <w:lvl w:ilvl="2" w:tplc="0408001B" w:tentative="1">
      <w:start w:val="1"/>
      <w:numFmt w:val="lowerRoman"/>
      <w:lvlText w:val="%3."/>
      <w:lvlJc w:val="right"/>
      <w:pPr>
        <w:ind w:left="2640" w:hanging="180"/>
      </w:pPr>
    </w:lvl>
    <w:lvl w:ilvl="3" w:tplc="0408000F" w:tentative="1">
      <w:start w:val="1"/>
      <w:numFmt w:val="decimal"/>
      <w:lvlText w:val="%4."/>
      <w:lvlJc w:val="left"/>
      <w:pPr>
        <w:ind w:left="3360" w:hanging="360"/>
      </w:pPr>
    </w:lvl>
    <w:lvl w:ilvl="4" w:tplc="04080019" w:tentative="1">
      <w:start w:val="1"/>
      <w:numFmt w:val="lowerLetter"/>
      <w:lvlText w:val="%5."/>
      <w:lvlJc w:val="left"/>
      <w:pPr>
        <w:ind w:left="4080" w:hanging="360"/>
      </w:pPr>
    </w:lvl>
    <w:lvl w:ilvl="5" w:tplc="0408001B" w:tentative="1">
      <w:start w:val="1"/>
      <w:numFmt w:val="lowerRoman"/>
      <w:lvlText w:val="%6."/>
      <w:lvlJc w:val="right"/>
      <w:pPr>
        <w:ind w:left="4800" w:hanging="180"/>
      </w:pPr>
    </w:lvl>
    <w:lvl w:ilvl="6" w:tplc="0408000F" w:tentative="1">
      <w:start w:val="1"/>
      <w:numFmt w:val="decimal"/>
      <w:lvlText w:val="%7."/>
      <w:lvlJc w:val="left"/>
      <w:pPr>
        <w:ind w:left="5520" w:hanging="360"/>
      </w:pPr>
    </w:lvl>
    <w:lvl w:ilvl="7" w:tplc="04080019" w:tentative="1">
      <w:start w:val="1"/>
      <w:numFmt w:val="lowerLetter"/>
      <w:lvlText w:val="%8."/>
      <w:lvlJc w:val="left"/>
      <w:pPr>
        <w:ind w:left="6240" w:hanging="360"/>
      </w:pPr>
    </w:lvl>
    <w:lvl w:ilvl="8" w:tplc="0408001B" w:tentative="1">
      <w:start w:val="1"/>
      <w:numFmt w:val="lowerRoman"/>
      <w:lvlText w:val="%9."/>
      <w:lvlJc w:val="right"/>
      <w:pPr>
        <w:ind w:left="6960" w:hanging="180"/>
      </w:pPr>
    </w:lvl>
  </w:abstractNum>
  <w:abstractNum w:abstractNumId="41" w15:restartNumberingAfterBreak="0">
    <w:nsid w:val="339352FD"/>
    <w:multiLevelType w:val="hybridMultilevel"/>
    <w:tmpl w:val="9C54B00A"/>
    <w:lvl w:ilvl="0" w:tplc="E368C0AA">
      <w:start w:val="1"/>
      <w:numFmt w:val="lowerRoman"/>
      <w:lvlText w:val="%1."/>
      <w:lvlJc w:val="right"/>
      <w:pPr>
        <w:ind w:left="1593" w:hanging="360"/>
      </w:pPr>
      <w:rPr>
        <w:color w:val="auto"/>
      </w:rPr>
    </w:lvl>
    <w:lvl w:ilvl="1" w:tplc="04080019" w:tentative="1">
      <w:start w:val="1"/>
      <w:numFmt w:val="lowerLetter"/>
      <w:lvlText w:val="%2."/>
      <w:lvlJc w:val="left"/>
      <w:pPr>
        <w:ind w:left="2313" w:hanging="360"/>
      </w:pPr>
    </w:lvl>
    <w:lvl w:ilvl="2" w:tplc="0408001B" w:tentative="1">
      <w:start w:val="1"/>
      <w:numFmt w:val="lowerRoman"/>
      <w:lvlText w:val="%3."/>
      <w:lvlJc w:val="right"/>
      <w:pPr>
        <w:ind w:left="3033" w:hanging="180"/>
      </w:pPr>
    </w:lvl>
    <w:lvl w:ilvl="3" w:tplc="0408000F" w:tentative="1">
      <w:start w:val="1"/>
      <w:numFmt w:val="decimal"/>
      <w:lvlText w:val="%4."/>
      <w:lvlJc w:val="left"/>
      <w:pPr>
        <w:ind w:left="3753" w:hanging="360"/>
      </w:pPr>
    </w:lvl>
    <w:lvl w:ilvl="4" w:tplc="04080019" w:tentative="1">
      <w:start w:val="1"/>
      <w:numFmt w:val="lowerLetter"/>
      <w:lvlText w:val="%5."/>
      <w:lvlJc w:val="left"/>
      <w:pPr>
        <w:ind w:left="4473" w:hanging="360"/>
      </w:pPr>
    </w:lvl>
    <w:lvl w:ilvl="5" w:tplc="0408001B" w:tentative="1">
      <w:start w:val="1"/>
      <w:numFmt w:val="lowerRoman"/>
      <w:lvlText w:val="%6."/>
      <w:lvlJc w:val="right"/>
      <w:pPr>
        <w:ind w:left="5193" w:hanging="180"/>
      </w:pPr>
    </w:lvl>
    <w:lvl w:ilvl="6" w:tplc="0408000F" w:tentative="1">
      <w:start w:val="1"/>
      <w:numFmt w:val="decimal"/>
      <w:lvlText w:val="%7."/>
      <w:lvlJc w:val="left"/>
      <w:pPr>
        <w:ind w:left="5913" w:hanging="360"/>
      </w:pPr>
    </w:lvl>
    <w:lvl w:ilvl="7" w:tplc="04080019" w:tentative="1">
      <w:start w:val="1"/>
      <w:numFmt w:val="lowerLetter"/>
      <w:lvlText w:val="%8."/>
      <w:lvlJc w:val="left"/>
      <w:pPr>
        <w:ind w:left="6633" w:hanging="360"/>
      </w:pPr>
    </w:lvl>
    <w:lvl w:ilvl="8" w:tplc="0408001B" w:tentative="1">
      <w:start w:val="1"/>
      <w:numFmt w:val="lowerRoman"/>
      <w:lvlText w:val="%9."/>
      <w:lvlJc w:val="right"/>
      <w:pPr>
        <w:ind w:left="7353" w:hanging="180"/>
      </w:pPr>
    </w:lvl>
  </w:abstractNum>
  <w:abstractNum w:abstractNumId="42" w15:restartNumberingAfterBreak="0">
    <w:nsid w:val="35820960"/>
    <w:multiLevelType w:val="multilevel"/>
    <w:tmpl w:val="76F61588"/>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35D32C82"/>
    <w:multiLevelType w:val="hybridMultilevel"/>
    <w:tmpl w:val="4790E2E4"/>
    <w:lvl w:ilvl="0" w:tplc="0408000F">
      <w:start w:val="1"/>
      <w:numFmt w:val="decimal"/>
      <w:lvlText w:val="%1."/>
      <w:lvlJc w:val="left"/>
      <w:pPr>
        <w:ind w:left="1080" w:hanging="360"/>
      </w:p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44" w15:restartNumberingAfterBreak="0">
    <w:nsid w:val="38AD7C41"/>
    <w:multiLevelType w:val="multilevel"/>
    <w:tmpl w:val="4050CE28"/>
    <w:lvl w:ilvl="0">
      <w:start w:val="6"/>
      <w:numFmt w:val="decimal"/>
      <w:lvlText w:val="%1"/>
      <w:lvlJc w:val="left"/>
      <w:pPr>
        <w:ind w:left="360" w:hanging="360"/>
      </w:pPr>
      <w:rPr>
        <w:rFonts w:eastAsia="PMingLiU" w:hint="default"/>
        <w:i w:val="0"/>
        <w:color w:val="auto"/>
      </w:rPr>
    </w:lvl>
    <w:lvl w:ilvl="1">
      <w:start w:val="1"/>
      <w:numFmt w:val="decimal"/>
      <w:lvlText w:val="%1.%2"/>
      <w:lvlJc w:val="left"/>
      <w:pPr>
        <w:ind w:left="360" w:hanging="360"/>
      </w:pPr>
      <w:rPr>
        <w:rFonts w:eastAsia="PMingLiU" w:hint="default"/>
        <w:i w:val="0"/>
        <w:color w:val="auto"/>
      </w:rPr>
    </w:lvl>
    <w:lvl w:ilvl="2">
      <w:start w:val="1"/>
      <w:numFmt w:val="decimal"/>
      <w:lvlText w:val="%1.%2.%3"/>
      <w:lvlJc w:val="left"/>
      <w:pPr>
        <w:ind w:left="720" w:hanging="720"/>
      </w:pPr>
      <w:rPr>
        <w:rFonts w:eastAsia="PMingLiU" w:hint="default"/>
        <w:i w:val="0"/>
        <w:color w:val="auto"/>
      </w:rPr>
    </w:lvl>
    <w:lvl w:ilvl="3">
      <w:start w:val="1"/>
      <w:numFmt w:val="decimal"/>
      <w:lvlText w:val="%1.%2.%3.%4"/>
      <w:lvlJc w:val="left"/>
      <w:pPr>
        <w:ind w:left="720" w:hanging="720"/>
      </w:pPr>
      <w:rPr>
        <w:rFonts w:eastAsia="PMingLiU" w:hint="default"/>
        <w:i w:val="0"/>
        <w:color w:val="auto"/>
      </w:rPr>
    </w:lvl>
    <w:lvl w:ilvl="4">
      <w:start w:val="1"/>
      <w:numFmt w:val="decimal"/>
      <w:lvlText w:val="%1.%2.%3.%4.%5"/>
      <w:lvlJc w:val="left"/>
      <w:pPr>
        <w:ind w:left="1080" w:hanging="1080"/>
      </w:pPr>
      <w:rPr>
        <w:rFonts w:eastAsia="PMingLiU" w:hint="default"/>
        <w:i w:val="0"/>
        <w:color w:val="auto"/>
      </w:rPr>
    </w:lvl>
    <w:lvl w:ilvl="5">
      <w:start w:val="1"/>
      <w:numFmt w:val="decimal"/>
      <w:lvlText w:val="%1.%2.%3.%4.%5.%6"/>
      <w:lvlJc w:val="left"/>
      <w:pPr>
        <w:ind w:left="1080" w:hanging="1080"/>
      </w:pPr>
      <w:rPr>
        <w:rFonts w:eastAsia="PMingLiU" w:hint="default"/>
        <w:i w:val="0"/>
        <w:color w:val="auto"/>
      </w:rPr>
    </w:lvl>
    <w:lvl w:ilvl="6">
      <w:start w:val="1"/>
      <w:numFmt w:val="decimal"/>
      <w:lvlText w:val="%1.%2.%3.%4.%5.%6.%7"/>
      <w:lvlJc w:val="left"/>
      <w:pPr>
        <w:ind w:left="1440" w:hanging="1440"/>
      </w:pPr>
      <w:rPr>
        <w:rFonts w:eastAsia="PMingLiU" w:hint="default"/>
        <w:i w:val="0"/>
        <w:color w:val="auto"/>
      </w:rPr>
    </w:lvl>
    <w:lvl w:ilvl="7">
      <w:start w:val="1"/>
      <w:numFmt w:val="decimal"/>
      <w:lvlText w:val="%1.%2.%3.%4.%5.%6.%7.%8"/>
      <w:lvlJc w:val="left"/>
      <w:pPr>
        <w:ind w:left="1440" w:hanging="1440"/>
      </w:pPr>
      <w:rPr>
        <w:rFonts w:eastAsia="PMingLiU" w:hint="default"/>
        <w:i w:val="0"/>
        <w:color w:val="auto"/>
      </w:rPr>
    </w:lvl>
    <w:lvl w:ilvl="8">
      <w:start w:val="1"/>
      <w:numFmt w:val="decimal"/>
      <w:lvlText w:val="%1.%2.%3.%4.%5.%6.%7.%8.%9"/>
      <w:lvlJc w:val="left"/>
      <w:pPr>
        <w:ind w:left="1800" w:hanging="1800"/>
      </w:pPr>
      <w:rPr>
        <w:rFonts w:eastAsia="PMingLiU" w:hint="default"/>
        <w:i w:val="0"/>
        <w:color w:val="auto"/>
      </w:rPr>
    </w:lvl>
  </w:abstractNum>
  <w:abstractNum w:abstractNumId="45" w15:restartNumberingAfterBreak="0">
    <w:nsid w:val="39D00FC7"/>
    <w:multiLevelType w:val="singleLevel"/>
    <w:tmpl w:val="E190DB90"/>
    <w:lvl w:ilvl="0">
      <w:start w:val="1"/>
      <w:numFmt w:val="lowerLetter"/>
      <w:lvlText w:val="%1. "/>
      <w:legacy w:legacy="1" w:legacySpace="0" w:legacyIndent="360"/>
      <w:lvlJc w:val="left"/>
      <w:pPr>
        <w:ind w:left="360" w:hanging="360"/>
      </w:pPr>
      <w:rPr>
        <w:rFonts w:ascii="Times New Roman" w:hAnsi="Times New Roman" w:hint="default"/>
        <w:b w:val="0"/>
        <w:i w:val="0"/>
        <w:sz w:val="24"/>
        <w:u w:val="none"/>
      </w:rPr>
    </w:lvl>
  </w:abstractNum>
  <w:abstractNum w:abstractNumId="46" w15:restartNumberingAfterBreak="0">
    <w:nsid w:val="3BCC31B9"/>
    <w:multiLevelType w:val="multilevel"/>
    <w:tmpl w:val="A6467E2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3C7D371F"/>
    <w:multiLevelType w:val="hybridMultilevel"/>
    <w:tmpl w:val="A46A0FD8"/>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8" w15:restartNumberingAfterBreak="0">
    <w:nsid w:val="3D1C19B1"/>
    <w:multiLevelType w:val="multilevel"/>
    <w:tmpl w:val="12BE6DFE"/>
    <w:lvl w:ilvl="0">
      <w:numFmt w:val="decimal"/>
      <w:pStyle w:val="greek-items"/>
      <w:lvlText w:val=""/>
      <w:lvlJc w:val="left"/>
      <w:rPr>
        <w:rFonts w:cs="Times New Roman"/>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15:restartNumberingAfterBreak="0">
    <w:nsid w:val="3D286C70"/>
    <w:multiLevelType w:val="hybridMultilevel"/>
    <w:tmpl w:val="A516B912"/>
    <w:lvl w:ilvl="0" w:tplc="04080013">
      <w:start w:val="1"/>
      <w:numFmt w:val="upp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50" w15:restartNumberingAfterBreak="0">
    <w:nsid w:val="3D942737"/>
    <w:multiLevelType w:val="hybridMultilevel"/>
    <w:tmpl w:val="29FABEFC"/>
    <w:lvl w:ilvl="0" w:tplc="620488E4">
      <w:start w:val="1"/>
      <w:numFmt w:val="decimal"/>
      <w:lvlText w:val="%1."/>
      <w:lvlJc w:val="left"/>
      <w:pPr>
        <w:ind w:left="1287" w:hanging="360"/>
      </w:pPr>
      <w:rPr>
        <w:rFonts w:hint="default"/>
      </w:r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1" w15:restartNumberingAfterBreak="0">
    <w:nsid w:val="3DB46881"/>
    <w:multiLevelType w:val="hybridMultilevel"/>
    <w:tmpl w:val="BD7CD38A"/>
    <w:lvl w:ilvl="0" w:tplc="0408001B">
      <w:start w:val="1"/>
      <w:numFmt w:val="lowerRoman"/>
      <w:lvlText w:val="%1."/>
      <w:lvlJc w:val="righ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2" w15:restartNumberingAfterBreak="0">
    <w:nsid w:val="3E6E5579"/>
    <w:multiLevelType w:val="hybridMultilevel"/>
    <w:tmpl w:val="B0846752"/>
    <w:lvl w:ilvl="0" w:tplc="0408000F">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53" w15:restartNumberingAfterBreak="0">
    <w:nsid w:val="3FEB6035"/>
    <w:multiLevelType w:val="hybridMultilevel"/>
    <w:tmpl w:val="887A1E08"/>
    <w:lvl w:ilvl="0" w:tplc="305EE392">
      <w:start w:val="9"/>
      <w:numFmt w:val="lowerLetter"/>
      <w:lvlText w:val="%1)"/>
      <w:lvlJc w:val="left"/>
      <w:pPr>
        <w:ind w:left="2203" w:hanging="360"/>
      </w:pPr>
      <w:rPr>
        <w:rFonts w:hint="default"/>
      </w:rPr>
    </w:lvl>
    <w:lvl w:ilvl="1" w:tplc="146E3218" w:tentative="1">
      <w:start w:val="1"/>
      <w:numFmt w:val="lowerLetter"/>
      <w:lvlText w:val="%2."/>
      <w:lvlJc w:val="left"/>
      <w:pPr>
        <w:ind w:left="2923" w:hanging="360"/>
      </w:pPr>
    </w:lvl>
    <w:lvl w:ilvl="2" w:tplc="15EAF468" w:tentative="1">
      <w:start w:val="1"/>
      <w:numFmt w:val="lowerRoman"/>
      <w:lvlText w:val="%3."/>
      <w:lvlJc w:val="right"/>
      <w:pPr>
        <w:ind w:left="3643" w:hanging="180"/>
      </w:pPr>
    </w:lvl>
    <w:lvl w:ilvl="3" w:tplc="C49E89CE" w:tentative="1">
      <w:start w:val="1"/>
      <w:numFmt w:val="decimal"/>
      <w:lvlText w:val="%4."/>
      <w:lvlJc w:val="left"/>
      <w:pPr>
        <w:ind w:left="4363" w:hanging="360"/>
      </w:pPr>
    </w:lvl>
    <w:lvl w:ilvl="4" w:tplc="285492E6" w:tentative="1">
      <w:start w:val="1"/>
      <w:numFmt w:val="lowerLetter"/>
      <w:lvlText w:val="%5."/>
      <w:lvlJc w:val="left"/>
      <w:pPr>
        <w:ind w:left="5083" w:hanging="360"/>
      </w:pPr>
    </w:lvl>
    <w:lvl w:ilvl="5" w:tplc="13B2FC36" w:tentative="1">
      <w:start w:val="1"/>
      <w:numFmt w:val="lowerRoman"/>
      <w:lvlText w:val="%6."/>
      <w:lvlJc w:val="right"/>
      <w:pPr>
        <w:ind w:left="5803" w:hanging="180"/>
      </w:pPr>
    </w:lvl>
    <w:lvl w:ilvl="6" w:tplc="6BA4FB68" w:tentative="1">
      <w:start w:val="1"/>
      <w:numFmt w:val="decimal"/>
      <w:lvlText w:val="%7."/>
      <w:lvlJc w:val="left"/>
      <w:pPr>
        <w:ind w:left="6523" w:hanging="360"/>
      </w:pPr>
    </w:lvl>
    <w:lvl w:ilvl="7" w:tplc="8020D25A" w:tentative="1">
      <w:start w:val="1"/>
      <w:numFmt w:val="lowerLetter"/>
      <w:lvlText w:val="%8."/>
      <w:lvlJc w:val="left"/>
      <w:pPr>
        <w:ind w:left="7243" w:hanging="360"/>
      </w:pPr>
    </w:lvl>
    <w:lvl w:ilvl="8" w:tplc="759687D0" w:tentative="1">
      <w:start w:val="1"/>
      <w:numFmt w:val="lowerRoman"/>
      <w:lvlText w:val="%9."/>
      <w:lvlJc w:val="right"/>
      <w:pPr>
        <w:ind w:left="7963" w:hanging="180"/>
      </w:pPr>
    </w:lvl>
  </w:abstractNum>
  <w:abstractNum w:abstractNumId="54" w15:restartNumberingAfterBreak="0">
    <w:nsid w:val="400A00FC"/>
    <w:multiLevelType w:val="hybridMultilevel"/>
    <w:tmpl w:val="E3DC2074"/>
    <w:lvl w:ilvl="0" w:tplc="0408001B">
      <w:start w:val="1"/>
      <w:numFmt w:val="lowerRoman"/>
      <w:lvlText w:val="%1."/>
      <w:lvlJc w:val="right"/>
      <w:pPr>
        <w:ind w:left="1287" w:hanging="360"/>
      </w:pPr>
    </w:lvl>
    <w:lvl w:ilvl="1" w:tplc="04080019" w:tentative="1">
      <w:start w:val="1"/>
      <w:numFmt w:val="lowerLetter"/>
      <w:lvlText w:val="%2."/>
      <w:lvlJc w:val="left"/>
      <w:pPr>
        <w:ind w:left="2007" w:hanging="360"/>
      </w:pPr>
    </w:lvl>
    <w:lvl w:ilvl="2" w:tplc="0408001B" w:tentative="1">
      <w:start w:val="1"/>
      <w:numFmt w:val="lowerRoman"/>
      <w:lvlText w:val="%3."/>
      <w:lvlJc w:val="right"/>
      <w:pPr>
        <w:ind w:left="2727" w:hanging="180"/>
      </w:pPr>
    </w:lvl>
    <w:lvl w:ilvl="3" w:tplc="0408000F" w:tentative="1">
      <w:start w:val="1"/>
      <w:numFmt w:val="decimal"/>
      <w:lvlText w:val="%4."/>
      <w:lvlJc w:val="left"/>
      <w:pPr>
        <w:ind w:left="3447" w:hanging="360"/>
      </w:pPr>
    </w:lvl>
    <w:lvl w:ilvl="4" w:tplc="04080019" w:tentative="1">
      <w:start w:val="1"/>
      <w:numFmt w:val="lowerLetter"/>
      <w:lvlText w:val="%5."/>
      <w:lvlJc w:val="left"/>
      <w:pPr>
        <w:ind w:left="4167" w:hanging="360"/>
      </w:p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5" w15:restartNumberingAfterBreak="0">
    <w:nsid w:val="41082304"/>
    <w:multiLevelType w:val="hybridMultilevel"/>
    <w:tmpl w:val="475029EC"/>
    <w:lvl w:ilvl="0" w:tplc="B4408F70">
      <w:start w:val="1"/>
      <w:numFmt w:val="lowerRoman"/>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56" w15:restartNumberingAfterBreak="0">
    <w:nsid w:val="41B04C40"/>
    <w:multiLevelType w:val="hybridMultilevel"/>
    <w:tmpl w:val="B3A65392"/>
    <w:lvl w:ilvl="0" w:tplc="FACACD1A">
      <w:numFmt w:val="bullet"/>
      <w:lvlText w:val="•"/>
      <w:lvlJc w:val="left"/>
      <w:pPr>
        <w:ind w:left="1287" w:hanging="360"/>
      </w:pPr>
      <w:rPr>
        <w:rFonts w:ascii="Times New Roman" w:eastAsia="Times New Roman" w:hAnsi="Times New Roman" w:cs="Times New Roman"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57" w15:restartNumberingAfterBreak="0">
    <w:nsid w:val="42CD7419"/>
    <w:multiLevelType w:val="hybridMultilevel"/>
    <w:tmpl w:val="E1A41222"/>
    <w:lvl w:ilvl="0" w:tplc="FACACD1A">
      <w:numFmt w:val="bullet"/>
      <w:lvlText w:val="•"/>
      <w:lvlJc w:val="left"/>
      <w:pPr>
        <w:ind w:left="1287" w:hanging="360"/>
      </w:pPr>
      <w:rPr>
        <w:rFonts w:ascii="Times New Roman" w:eastAsia="Times New Roman" w:hAnsi="Times New Roman" w:cs="Times New Roman" w:hint="default"/>
      </w:rPr>
    </w:lvl>
    <w:lvl w:ilvl="1" w:tplc="FACACD1A">
      <w:numFmt w:val="bullet"/>
      <w:lvlText w:val="•"/>
      <w:lvlJc w:val="left"/>
      <w:pPr>
        <w:ind w:left="2247" w:hanging="600"/>
      </w:pPr>
      <w:rPr>
        <w:rFonts w:ascii="Times New Roman" w:eastAsia="Times New Roman" w:hAnsi="Times New Roman" w:cs="Times New Roman" w:hint="default"/>
      </w:rPr>
    </w:lvl>
    <w:lvl w:ilvl="2" w:tplc="0408001B">
      <w:start w:val="1"/>
      <w:numFmt w:val="lowerRoman"/>
      <w:lvlText w:val="%3."/>
      <w:lvlJc w:val="right"/>
      <w:pPr>
        <w:ind w:left="2727" w:hanging="180"/>
      </w:pPr>
    </w:lvl>
    <w:lvl w:ilvl="3" w:tplc="23447196">
      <w:start w:val="1"/>
      <w:numFmt w:val="lowerLetter"/>
      <w:lvlText w:val="(%4)"/>
      <w:lvlJc w:val="left"/>
      <w:pPr>
        <w:ind w:left="3447" w:hanging="360"/>
      </w:pPr>
      <w:rPr>
        <w:rFonts w:hint="default"/>
      </w:rPr>
    </w:lvl>
    <w:lvl w:ilvl="4" w:tplc="24FE8A50">
      <w:start w:val="1"/>
      <w:numFmt w:val="lowerRoman"/>
      <w:lvlText w:val="%5)"/>
      <w:lvlJc w:val="left"/>
      <w:pPr>
        <w:ind w:left="4527" w:hanging="720"/>
      </w:pPr>
      <w:rPr>
        <w:rFonts w:hint="default"/>
        <w:sz w:val="24"/>
      </w:rPr>
    </w:lvl>
    <w:lvl w:ilvl="5" w:tplc="0408001B" w:tentative="1">
      <w:start w:val="1"/>
      <w:numFmt w:val="lowerRoman"/>
      <w:lvlText w:val="%6."/>
      <w:lvlJc w:val="right"/>
      <w:pPr>
        <w:ind w:left="4887" w:hanging="180"/>
      </w:pPr>
    </w:lvl>
    <w:lvl w:ilvl="6" w:tplc="0408000F" w:tentative="1">
      <w:start w:val="1"/>
      <w:numFmt w:val="decimal"/>
      <w:lvlText w:val="%7."/>
      <w:lvlJc w:val="left"/>
      <w:pPr>
        <w:ind w:left="5607" w:hanging="360"/>
      </w:pPr>
    </w:lvl>
    <w:lvl w:ilvl="7" w:tplc="04080019" w:tentative="1">
      <w:start w:val="1"/>
      <w:numFmt w:val="lowerLetter"/>
      <w:lvlText w:val="%8."/>
      <w:lvlJc w:val="left"/>
      <w:pPr>
        <w:ind w:left="6327" w:hanging="360"/>
      </w:pPr>
    </w:lvl>
    <w:lvl w:ilvl="8" w:tplc="0408001B" w:tentative="1">
      <w:start w:val="1"/>
      <w:numFmt w:val="lowerRoman"/>
      <w:lvlText w:val="%9."/>
      <w:lvlJc w:val="right"/>
      <w:pPr>
        <w:ind w:left="7047" w:hanging="180"/>
      </w:pPr>
    </w:lvl>
  </w:abstractNum>
  <w:abstractNum w:abstractNumId="58" w15:restartNumberingAfterBreak="0">
    <w:nsid w:val="43BB1640"/>
    <w:multiLevelType w:val="multilevel"/>
    <w:tmpl w:val="8D8E2CF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443A1A7C"/>
    <w:multiLevelType w:val="hybridMultilevel"/>
    <w:tmpl w:val="973085EE"/>
    <w:lvl w:ilvl="0" w:tplc="0408000F">
      <w:start w:val="1"/>
      <w:numFmt w:val="decimal"/>
      <w:lvlText w:val="%1."/>
      <w:lvlJc w:val="left"/>
      <w:pPr>
        <w:ind w:left="1080" w:hanging="360"/>
      </w:pPr>
      <w:rPr>
        <w:rFonts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60" w15:restartNumberingAfterBreak="0">
    <w:nsid w:val="45076709"/>
    <w:multiLevelType w:val="hybridMultilevel"/>
    <w:tmpl w:val="7A1E663C"/>
    <w:lvl w:ilvl="0" w:tplc="0D84F206">
      <w:start w:val="1"/>
      <w:numFmt w:val="lowerRoman"/>
      <w:lvlText w:val="%1."/>
      <w:lvlJc w:val="left"/>
      <w:pPr>
        <w:ind w:left="1080" w:hanging="360"/>
      </w:pPr>
      <w:rPr>
        <w:rFonts w:hint="default"/>
      </w:rPr>
    </w:lvl>
    <w:lvl w:ilvl="1" w:tplc="609A5D00">
      <w:start w:val="1"/>
      <w:numFmt w:val="lowerLetter"/>
      <w:lvlText w:val="%2."/>
      <w:lvlJc w:val="left"/>
      <w:pPr>
        <w:ind w:left="1440" w:hanging="360"/>
      </w:pPr>
      <w:rPr>
        <w:rFonts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1" w15:restartNumberingAfterBreak="0">
    <w:nsid w:val="45702190"/>
    <w:multiLevelType w:val="hybridMultilevel"/>
    <w:tmpl w:val="181AF86A"/>
    <w:lvl w:ilvl="0" w:tplc="DB4C7BF6">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2" w15:restartNumberingAfterBreak="0">
    <w:nsid w:val="459E722C"/>
    <w:multiLevelType w:val="hybridMultilevel"/>
    <w:tmpl w:val="D55CEB84"/>
    <w:lvl w:ilvl="0" w:tplc="380A647E">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63" w15:restartNumberingAfterBreak="0">
    <w:nsid w:val="45AA574A"/>
    <w:multiLevelType w:val="hybridMultilevel"/>
    <w:tmpl w:val="E4369EF8"/>
    <w:lvl w:ilvl="0" w:tplc="0408001B">
      <w:start w:val="1"/>
      <w:numFmt w:val="decimal"/>
      <w:lvlText w:val="%1)"/>
      <w:lvlJc w:val="left"/>
      <w:pPr>
        <w:tabs>
          <w:tab w:val="num" w:pos="720"/>
        </w:tabs>
        <w:ind w:left="720" w:hanging="420"/>
      </w:pPr>
      <w:rPr>
        <w:rFonts w:hint="eastAsia"/>
        <w:sz w:val="22"/>
      </w:rPr>
    </w:lvl>
    <w:lvl w:ilvl="1" w:tplc="04080019" w:tentative="1">
      <w:start w:val="1"/>
      <w:numFmt w:val="lowerLetter"/>
      <w:lvlText w:val="%2)"/>
      <w:lvlJc w:val="left"/>
      <w:pPr>
        <w:tabs>
          <w:tab w:val="num" w:pos="840"/>
        </w:tabs>
        <w:ind w:left="840" w:hanging="420"/>
      </w:pPr>
    </w:lvl>
    <w:lvl w:ilvl="2" w:tplc="0408001B" w:tentative="1">
      <w:start w:val="1"/>
      <w:numFmt w:val="lowerRoman"/>
      <w:lvlText w:val="%3."/>
      <w:lvlJc w:val="right"/>
      <w:pPr>
        <w:tabs>
          <w:tab w:val="num" w:pos="1260"/>
        </w:tabs>
        <w:ind w:left="1260" w:hanging="420"/>
      </w:pPr>
    </w:lvl>
    <w:lvl w:ilvl="3" w:tplc="0408000F" w:tentative="1">
      <w:start w:val="1"/>
      <w:numFmt w:val="decimal"/>
      <w:lvlText w:val="%4."/>
      <w:lvlJc w:val="left"/>
      <w:pPr>
        <w:tabs>
          <w:tab w:val="num" w:pos="1680"/>
        </w:tabs>
        <w:ind w:left="1680" w:hanging="420"/>
      </w:pPr>
    </w:lvl>
    <w:lvl w:ilvl="4" w:tplc="04080019" w:tentative="1">
      <w:start w:val="1"/>
      <w:numFmt w:val="lowerLetter"/>
      <w:lvlText w:val="%5)"/>
      <w:lvlJc w:val="left"/>
      <w:pPr>
        <w:tabs>
          <w:tab w:val="num" w:pos="2100"/>
        </w:tabs>
        <w:ind w:left="2100" w:hanging="420"/>
      </w:pPr>
    </w:lvl>
    <w:lvl w:ilvl="5" w:tplc="0408001B" w:tentative="1">
      <w:start w:val="1"/>
      <w:numFmt w:val="lowerRoman"/>
      <w:lvlText w:val="%6."/>
      <w:lvlJc w:val="right"/>
      <w:pPr>
        <w:tabs>
          <w:tab w:val="num" w:pos="2520"/>
        </w:tabs>
        <w:ind w:left="2520" w:hanging="420"/>
      </w:pPr>
    </w:lvl>
    <w:lvl w:ilvl="6" w:tplc="0408000F" w:tentative="1">
      <w:start w:val="1"/>
      <w:numFmt w:val="decimal"/>
      <w:lvlText w:val="%7."/>
      <w:lvlJc w:val="left"/>
      <w:pPr>
        <w:tabs>
          <w:tab w:val="num" w:pos="2940"/>
        </w:tabs>
        <w:ind w:left="2940" w:hanging="420"/>
      </w:pPr>
    </w:lvl>
    <w:lvl w:ilvl="7" w:tplc="04080019" w:tentative="1">
      <w:start w:val="1"/>
      <w:numFmt w:val="lowerLetter"/>
      <w:lvlText w:val="%8)"/>
      <w:lvlJc w:val="left"/>
      <w:pPr>
        <w:tabs>
          <w:tab w:val="num" w:pos="3360"/>
        </w:tabs>
        <w:ind w:left="3360" w:hanging="420"/>
      </w:pPr>
    </w:lvl>
    <w:lvl w:ilvl="8" w:tplc="0408001B" w:tentative="1">
      <w:start w:val="1"/>
      <w:numFmt w:val="lowerRoman"/>
      <w:lvlText w:val="%9."/>
      <w:lvlJc w:val="right"/>
      <w:pPr>
        <w:tabs>
          <w:tab w:val="num" w:pos="3780"/>
        </w:tabs>
        <w:ind w:left="3780" w:hanging="420"/>
      </w:pPr>
    </w:lvl>
  </w:abstractNum>
  <w:abstractNum w:abstractNumId="64" w15:restartNumberingAfterBreak="0">
    <w:nsid w:val="46323504"/>
    <w:multiLevelType w:val="hybridMultilevel"/>
    <w:tmpl w:val="8258D596"/>
    <w:lvl w:ilvl="0" w:tplc="88468E9C">
      <w:start w:val="1"/>
      <w:numFmt w:val="decimal"/>
      <w:lvlText w:val="%1."/>
      <w:lvlJc w:val="left"/>
      <w:pPr>
        <w:ind w:left="927" w:hanging="360"/>
      </w:pPr>
      <w:rPr>
        <w:rFonts w:hint="default"/>
        <w:lang w:val="en-U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5" w15:restartNumberingAfterBreak="0">
    <w:nsid w:val="48DE1F1F"/>
    <w:multiLevelType w:val="multilevel"/>
    <w:tmpl w:val="7A5E0414"/>
    <w:lvl w:ilvl="0">
      <w:start w:val="1"/>
      <w:numFmt w:val="decimal"/>
      <w:pStyle w:val="a"/>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4C285132"/>
    <w:multiLevelType w:val="hybridMultilevel"/>
    <w:tmpl w:val="5956BB6C"/>
    <w:lvl w:ilvl="0" w:tplc="9EF6CE18">
      <w:start w:val="1"/>
      <w:numFmt w:val="bullet"/>
      <w:lvlText w:val=""/>
      <w:lvlJc w:val="left"/>
      <w:pPr>
        <w:tabs>
          <w:tab w:val="num" w:pos="873"/>
        </w:tabs>
        <w:ind w:left="873" w:hanging="360"/>
      </w:pPr>
      <w:rPr>
        <w:rFonts w:ascii="Symbol" w:hAnsi="Symbol"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67" w15:restartNumberingAfterBreak="0">
    <w:nsid w:val="4D614076"/>
    <w:multiLevelType w:val="hybridMultilevel"/>
    <w:tmpl w:val="DE76F9FC"/>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8" w15:restartNumberingAfterBreak="0">
    <w:nsid w:val="4E8516D0"/>
    <w:multiLevelType w:val="hybridMultilevel"/>
    <w:tmpl w:val="0E260734"/>
    <w:lvl w:ilvl="0" w:tplc="04080017">
      <w:start w:val="1"/>
      <w:numFmt w:val="low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9" w15:restartNumberingAfterBreak="0">
    <w:nsid w:val="5050565D"/>
    <w:multiLevelType w:val="hybridMultilevel"/>
    <w:tmpl w:val="50C29C42"/>
    <w:lvl w:ilvl="0" w:tplc="AC8AA35E">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F680509C">
      <w:start w:val="1"/>
      <w:numFmt w:val="bullet"/>
      <w:lvlText w:val=""/>
      <w:lvlJc w:val="left"/>
      <w:pPr>
        <w:ind w:left="1920" w:hanging="360"/>
      </w:pPr>
      <w:rPr>
        <w:rFonts w:ascii="Symbol" w:hAnsi="Symbol" w:hint="default"/>
        <w:color w:val="000000" w:themeColor="text1"/>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0" w15:restartNumberingAfterBreak="0">
    <w:nsid w:val="51FC71AB"/>
    <w:multiLevelType w:val="hybridMultilevel"/>
    <w:tmpl w:val="002CD1AC"/>
    <w:lvl w:ilvl="0" w:tplc="04080019">
      <w:start w:val="1"/>
      <w:numFmt w:val="lowerLetter"/>
      <w:lvlText w:val="%1."/>
      <w:lvlJc w:val="left"/>
      <w:pPr>
        <w:ind w:left="1854" w:hanging="360"/>
      </w:pPr>
    </w:lvl>
    <w:lvl w:ilvl="1" w:tplc="04090019">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1" w15:restartNumberingAfterBreak="0">
    <w:nsid w:val="52455DD9"/>
    <w:multiLevelType w:val="hybridMultilevel"/>
    <w:tmpl w:val="23A8313C"/>
    <w:lvl w:ilvl="0" w:tplc="0408000F">
      <w:start w:val="1"/>
      <w:numFmt w:val="decimal"/>
      <w:lvlText w:val="%1."/>
      <w:lvlJc w:val="left"/>
      <w:pPr>
        <w:ind w:left="903" w:hanging="360"/>
      </w:pPr>
    </w:lvl>
    <w:lvl w:ilvl="1" w:tplc="04080019" w:tentative="1">
      <w:start w:val="1"/>
      <w:numFmt w:val="lowerLetter"/>
      <w:lvlText w:val="%2."/>
      <w:lvlJc w:val="left"/>
      <w:pPr>
        <w:ind w:left="1623" w:hanging="360"/>
      </w:pPr>
    </w:lvl>
    <w:lvl w:ilvl="2" w:tplc="0408001B" w:tentative="1">
      <w:start w:val="1"/>
      <w:numFmt w:val="lowerRoman"/>
      <w:lvlText w:val="%3."/>
      <w:lvlJc w:val="right"/>
      <w:pPr>
        <w:ind w:left="2343" w:hanging="180"/>
      </w:pPr>
    </w:lvl>
    <w:lvl w:ilvl="3" w:tplc="0408000F" w:tentative="1">
      <w:start w:val="1"/>
      <w:numFmt w:val="decimal"/>
      <w:lvlText w:val="%4."/>
      <w:lvlJc w:val="left"/>
      <w:pPr>
        <w:ind w:left="3063" w:hanging="360"/>
      </w:pPr>
    </w:lvl>
    <w:lvl w:ilvl="4" w:tplc="04080019" w:tentative="1">
      <w:start w:val="1"/>
      <w:numFmt w:val="lowerLetter"/>
      <w:lvlText w:val="%5."/>
      <w:lvlJc w:val="left"/>
      <w:pPr>
        <w:ind w:left="3783" w:hanging="360"/>
      </w:pPr>
    </w:lvl>
    <w:lvl w:ilvl="5" w:tplc="0408001B" w:tentative="1">
      <w:start w:val="1"/>
      <w:numFmt w:val="lowerRoman"/>
      <w:lvlText w:val="%6."/>
      <w:lvlJc w:val="right"/>
      <w:pPr>
        <w:ind w:left="4503" w:hanging="180"/>
      </w:pPr>
    </w:lvl>
    <w:lvl w:ilvl="6" w:tplc="0408000F" w:tentative="1">
      <w:start w:val="1"/>
      <w:numFmt w:val="decimal"/>
      <w:lvlText w:val="%7."/>
      <w:lvlJc w:val="left"/>
      <w:pPr>
        <w:ind w:left="5223" w:hanging="360"/>
      </w:pPr>
    </w:lvl>
    <w:lvl w:ilvl="7" w:tplc="04080019" w:tentative="1">
      <w:start w:val="1"/>
      <w:numFmt w:val="lowerLetter"/>
      <w:lvlText w:val="%8."/>
      <w:lvlJc w:val="left"/>
      <w:pPr>
        <w:ind w:left="5943" w:hanging="360"/>
      </w:pPr>
    </w:lvl>
    <w:lvl w:ilvl="8" w:tplc="0408001B" w:tentative="1">
      <w:start w:val="1"/>
      <w:numFmt w:val="lowerRoman"/>
      <w:lvlText w:val="%9."/>
      <w:lvlJc w:val="right"/>
      <w:pPr>
        <w:ind w:left="6663" w:hanging="180"/>
      </w:pPr>
    </w:lvl>
  </w:abstractNum>
  <w:abstractNum w:abstractNumId="72" w15:restartNumberingAfterBreak="0">
    <w:nsid w:val="52BA7493"/>
    <w:multiLevelType w:val="hybridMultilevel"/>
    <w:tmpl w:val="2534BEC0"/>
    <w:lvl w:ilvl="0" w:tplc="09789DC6">
      <w:start w:val="1"/>
      <w:numFmt w:val="decimal"/>
      <w:lvlText w:val="%1)"/>
      <w:lvlJc w:val="left"/>
      <w:pPr>
        <w:ind w:left="927" w:hanging="360"/>
      </w:pPr>
      <w:rPr>
        <w:rFonts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73" w15:restartNumberingAfterBreak="0">
    <w:nsid w:val="53A93BD3"/>
    <w:multiLevelType w:val="hybridMultilevel"/>
    <w:tmpl w:val="94F4E5FA"/>
    <w:lvl w:ilvl="0" w:tplc="04080017">
      <w:start w:val="1"/>
      <w:numFmt w:val="lowerLetter"/>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74" w15:restartNumberingAfterBreak="0">
    <w:nsid w:val="54533653"/>
    <w:multiLevelType w:val="hybridMultilevel"/>
    <w:tmpl w:val="C7D6ED3C"/>
    <w:lvl w:ilvl="0" w:tplc="9A508390">
      <w:start w:val="1"/>
      <w:numFmt w:val="lowerLetter"/>
      <w:lvlText w:val="%1)"/>
      <w:lvlJc w:val="left"/>
      <w:pPr>
        <w:tabs>
          <w:tab w:val="num" w:pos="1440"/>
        </w:tabs>
        <w:ind w:left="1440" w:hanging="360"/>
      </w:pPr>
      <w:rPr>
        <w:rFonts w:asciiTheme="minorHAnsi" w:eastAsia="Calibri" w:hAnsiTheme="minorHAnsi" w:cstheme="minorHAnsi"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75" w15:restartNumberingAfterBreak="0">
    <w:nsid w:val="56694695"/>
    <w:multiLevelType w:val="hybridMultilevel"/>
    <w:tmpl w:val="33E6774A"/>
    <w:lvl w:ilvl="0" w:tplc="0408001B">
      <w:start w:val="1"/>
      <w:numFmt w:val="lowerRoman"/>
      <w:lvlText w:val="%1."/>
      <w:lvlJc w:val="right"/>
      <w:pPr>
        <w:ind w:left="360" w:hanging="360"/>
      </w:pPr>
      <w:rPr>
        <w:rFonts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76" w15:restartNumberingAfterBreak="0">
    <w:nsid w:val="57A06801"/>
    <w:multiLevelType w:val="hybridMultilevel"/>
    <w:tmpl w:val="96BC49EE"/>
    <w:lvl w:ilvl="0" w:tplc="04080013">
      <w:start w:val="1"/>
      <w:numFmt w:val="upperRoman"/>
      <w:lvlText w:val="%1."/>
      <w:lvlJc w:val="righ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7" w15:restartNumberingAfterBreak="0">
    <w:nsid w:val="59461836"/>
    <w:multiLevelType w:val="hybridMultilevel"/>
    <w:tmpl w:val="7BA00A52"/>
    <w:lvl w:ilvl="0" w:tplc="57B2B27C">
      <w:start w:val="1"/>
      <w:numFmt w:val="lowerLetter"/>
      <w:lvlText w:val="%1)"/>
      <w:lvlJc w:val="left"/>
      <w:pPr>
        <w:tabs>
          <w:tab w:val="num" w:pos="1440"/>
        </w:tabs>
        <w:ind w:left="1440" w:hanging="360"/>
      </w:pPr>
      <w:rPr>
        <w:rFonts w:ascii="Times New Roman" w:eastAsia="Calibri" w:hAnsi="Times New Roman" w:cs="Times New Roman" w:hint="default"/>
        <w:b w:val="0"/>
      </w:rPr>
    </w:lvl>
    <w:lvl w:ilvl="1" w:tplc="0A34EC72">
      <w:start w:val="1"/>
      <w:numFmt w:val="lowerLetter"/>
      <w:lvlText w:val="%2."/>
      <w:lvlJc w:val="left"/>
      <w:pPr>
        <w:tabs>
          <w:tab w:val="num" w:pos="2160"/>
        </w:tabs>
        <w:ind w:left="2160" w:hanging="360"/>
      </w:pPr>
    </w:lvl>
    <w:lvl w:ilvl="2" w:tplc="69AC6C22" w:tentative="1">
      <w:start w:val="1"/>
      <w:numFmt w:val="lowerRoman"/>
      <w:lvlText w:val="%3."/>
      <w:lvlJc w:val="right"/>
      <w:pPr>
        <w:tabs>
          <w:tab w:val="num" w:pos="2880"/>
        </w:tabs>
        <w:ind w:left="2880" w:hanging="180"/>
      </w:pPr>
    </w:lvl>
    <w:lvl w:ilvl="3" w:tplc="D98A2398" w:tentative="1">
      <w:start w:val="1"/>
      <w:numFmt w:val="decimal"/>
      <w:lvlText w:val="%4."/>
      <w:lvlJc w:val="left"/>
      <w:pPr>
        <w:tabs>
          <w:tab w:val="num" w:pos="3600"/>
        </w:tabs>
        <w:ind w:left="3600" w:hanging="360"/>
      </w:pPr>
    </w:lvl>
    <w:lvl w:ilvl="4" w:tplc="E1EE1B22" w:tentative="1">
      <w:start w:val="1"/>
      <w:numFmt w:val="lowerLetter"/>
      <w:lvlText w:val="%5."/>
      <w:lvlJc w:val="left"/>
      <w:pPr>
        <w:tabs>
          <w:tab w:val="num" w:pos="4320"/>
        </w:tabs>
        <w:ind w:left="4320" w:hanging="360"/>
      </w:pPr>
    </w:lvl>
    <w:lvl w:ilvl="5" w:tplc="516CF0B6" w:tentative="1">
      <w:start w:val="1"/>
      <w:numFmt w:val="lowerRoman"/>
      <w:lvlText w:val="%6."/>
      <w:lvlJc w:val="right"/>
      <w:pPr>
        <w:tabs>
          <w:tab w:val="num" w:pos="5040"/>
        </w:tabs>
        <w:ind w:left="5040" w:hanging="180"/>
      </w:pPr>
    </w:lvl>
    <w:lvl w:ilvl="6" w:tplc="27A097FA" w:tentative="1">
      <w:start w:val="1"/>
      <w:numFmt w:val="decimal"/>
      <w:lvlText w:val="%7."/>
      <w:lvlJc w:val="left"/>
      <w:pPr>
        <w:tabs>
          <w:tab w:val="num" w:pos="5760"/>
        </w:tabs>
        <w:ind w:left="5760" w:hanging="360"/>
      </w:pPr>
    </w:lvl>
    <w:lvl w:ilvl="7" w:tplc="E2045C5C" w:tentative="1">
      <w:start w:val="1"/>
      <w:numFmt w:val="lowerLetter"/>
      <w:lvlText w:val="%8."/>
      <w:lvlJc w:val="left"/>
      <w:pPr>
        <w:tabs>
          <w:tab w:val="num" w:pos="6480"/>
        </w:tabs>
        <w:ind w:left="6480" w:hanging="360"/>
      </w:pPr>
    </w:lvl>
    <w:lvl w:ilvl="8" w:tplc="A350ABE6" w:tentative="1">
      <w:start w:val="1"/>
      <w:numFmt w:val="lowerRoman"/>
      <w:lvlText w:val="%9."/>
      <w:lvlJc w:val="right"/>
      <w:pPr>
        <w:tabs>
          <w:tab w:val="num" w:pos="7200"/>
        </w:tabs>
        <w:ind w:left="7200" w:hanging="180"/>
      </w:pPr>
    </w:lvl>
  </w:abstractNum>
  <w:abstractNum w:abstractNumId="78" w15:restartNumberingAfterBreak="0">
    <w:nsid w:val="5F3B1529"/>
    <w:multiLevelType w:val="hybridMultilevel"/>
    <w:tmpl w:val="D3B8EBE4"/>
    <w:lvl w:ilvl="0" w:tplc="6A884BAC">
      <w:start w:val="1"/>
      <w:numFmt w:val="decimal"/>
      <w:lvlText w:val="%1)"/>
      <w:lvlJc w:val="left"/>
      <w:pPr>
        <w:tabs>
          <w:tab w:val="num" w:pos="1413"/>
        </w:tabs>
        <w:ind w:left="1413" w:hanging="420"/>
      </w:pPr>
      <w:rPr>
        <w:rFonts w:hint="eastAsia"/>
        <w:sz w:val="22"/>
      </w:rPr>
    </w:lvl>
    <w:lvl w:ilvl="1" w:tplc="04080003" w:tentative="1">
      <w:start w:val="1"/>
      <w:numFmt w:val="lowerLetter"/>
      <w:lvlText w:val="%2)"/>
      <w:lvlJc w:val="left"/>
      <w:pPr>
        <w:tabs>
          <w:tab w:val="num" w:pos="1533"/>
        </w:tabs>
        <w:ind w:left="1533" w:hanging="420"/>
      </w:pPr>
    </w:lvl>
    <w:lvl w:ilvl="2" w:tplc="04080005" w:tentative="1">
      <w:start w:val="1"/>
      <w:numFmt w:val="lowerRoman"/>
      <w:lvlText w:val="%3."/>
      <w:lvlJc w:val="right"/>
      <w:pPr>
        <w:tabs>
          <w:tab w:val="num" w:pos="1953"/>
        </w:tabs>
        <w:ind w:left="1953" w:hanging="420"/>
      </w:pPr>
    </w:lvl>
    <w:lvl w:ilvl="3" w:tplc="04080001" w:tentative="1">
      <w:start w:val="1"/>
      <w:numFmt w:val="decimal"/>
      <w:lvlText w:val="%4."/>
      <w:lvlJc w:val="left"/>
      <w:pPr>
        <w:tabs>
          <w:tab w:val="num" w:pos="2373"/>
        </w:tabs>
        <w:ind w:left="2373" w:hanging="420"/>
      </w:pPr>
    </w:lvl>
    <w:lvl w:ilvl="4" w:tplc="04080003" w:tentative="1">
      <w:start w:val="1"/>
      <w:numFmt w:val="lowerLetter"/>
      <w:lvlText w:val="%5)"/>
      <w:lvlJc w:val="left"/>
      <w:pPr>
        <w:tabs>
          <w:tab w:val="num" w:pos="2793"/>
        </w:tabs>
        <w:ind w:left="2793" w:hanging="420"/>
      </w:pPr>
    </w:lvl>
    <w:lvl w:ilvl="5" w:tplc="04080005" w:tentative="1">
      <w:start w:val="1"/>
      <w:numFmt w:val="lowerRoman"/>
      <w:lvlText w:val="%6."/>
      <w:lvlJc w:val="right"/>
      <w:pPr>
        <w:tabs>
          <w:tab w:val="num" w:pos="3213"/>
        </w:tabs>
        <w:ind w:left="3213" w:hanging="420"/>
      </w:pPr>
    </w:lvl>
    <w:lvl w:ilvl="6" w:tplc="04080001" w:tentative="1">
      <w:start w:val="1"/>
      <w:numFmt w:val="decimal"/>
      <w:lvlText w:val="%7."/>
      <w:lvlJc w:val="left"/>
      <w:pPr>
        <w:tabs>
          <w:tab w:val="num" w:pos="3633"/>
        </w:tabs>
        <w:ind w:left="3633" w:hanging="420"/>
      </w:pPr>
    </w:lvl>
    <w:lvl w:ilvl="7" w:tplc="04080003" w:tentative="1">
      <w:start w:val="1"/>
      <w:numFmt w:val="lowerLetter"/>
      <w:lvlText w:val="%8)"/>
      <w:lvlJc w:val="left"/>
      <w:pPr>
        <w:tabs>
          <w:tab w:val="num" w:pos="4053"/>
        </w:tabs>
        <w:ind w:left="4053" w:hanging="420"/>
      </w:pPr>
    </w:lvl>
    <w:lvl w:ilvl="8" w:tplc="04080005" w:tentative="1">
      <w:start w:val="1"/>
      <w:numFmt w:val="lowerRoman"/>
      <w:lvlText w:val="%9."/>
      <w:lvlJc w:val="right"/>
      <w:pPr>
        <w:tabs>
          <w:tab w:val="num" w:pos="4473"/>
        </w:tabs>
        <w:ind w:left="4473" w:hanging="420"/>
      </w:pPr>
    </w:lvl>
  </w:abstractNum>
  <w:abstractNum w:abstractNumId="79" w15:restartNumberingAfterBreak="0">
    <w:nsid w:val="5FB32784"/>
    <w:multiLevelType w:val="hybridMultilevel"/>
    <w:tmpl w:val="46E421FE"/>
    <w:lvl w:ilvl="0" w:tplc="0408001B">
      <w:start w:val="1"/>
      <w:numFmt w:val="lowerRoman"/>
      <w:lvlText w:val="%1."/>
      <w:lvlJc w:val="right"/>
      <w:pPr>
        <w:ind w:left="513" w:hanging="360"/>
      </w:pPr>
      <w:rPr>
        <w:rFonts w:hint="default"/>
      </w:rPr>
    </w:lvl>
    <w:lvl w:ilvl="1" w:tplc="08090019" w:tentative="1">
      <w:start w:val="1"/>
      <w:numFmt w:val="bullet"/>
      <w:lvlText w:val="o"/>
      <w:lvlJc w:val="left"/>
      <w:pPr>
        <w:ind w:left="1233" w:hanging="360"/>
      </w:pPr>
      <w:rPr>
        <w:rFonts w:ascii="Courier New" w:hAnsi="Courier New" w:cs="Courier New" w:hint="default"/>
      </w:rPr>
    </w:lvl>
    <w:lvl w:ilvl="2" w:tplc="0809001B" w:tentative="1">
      <w:start w:val="1"/>
      <w:numFmt w:val="bullet"/>
      <w:lvlText w:val=""/>
      <w:lvlJc w:val="left"/>
      <w:pPr>
        <w:ind w:left="1953" w:hanging="360"/>
      </w:pPr>
      <w:rPr>
        <w:rFonts w:ascii="Wingdings" w:hAnsi="Wingdings" w:hint="default"/>
      </w:rPr>
    </w:lvl>
    <w:lvl w:ilvl="3" w:tplc="0809000F" w:tentative="1">
      <w:start w:val="1"/>
      <w:numFmt w:val="bullet"/>
      <w:lvlText w:val=""/>
      <w:lvlJc w:val="left"/>
      <w:pPr>
        <w:ind w:left="2673" w:hanging="360"/>
      </w:pPr>
      <w:rPr>
        <w:rFonts w:ascii="Symbol" w:hAnsi="Symbol" w:hint="default"/>
      </w:rPr>
    </w:lvl>
    <w:lvl w:ilvl="4" w:tplc="08090019" w:tentative="1">
      <w:start w:val="1"/>
      <w:numFmt w:val="bullet"/>
      <w:lvlText w:val="o"/>
      <w:lvlJc w:val="left"/>
      <w:pPr>
        <w:ind w:left="3393" w:hanging="360"/>
      </w:pPr>
      <w:rPr>
        <w:rFonts w:ascii="Courier New" w:hAnsi="Courier New" w:cs="Courier New" w:hint="default"/>
      </w:rPr>
    </w:lvl>
    <w:lvl w:ilvl="5" w:tplc="0809001B" w:tentative="1">
      <w:start w:val="1"/>
      <w:numFmt w:val="bullet"/>
      <w:lvlText w:val=""/>
      <w:lvlJc w:val="left"/>
      <w:pPr>
        <w:ind w:left="4113" w:hanging="360"/>
      </w:pPr>
      <w:rPr>
        <w:rFonts w:ascii="Wingdings" w:hAnsi="Wingdings" w:hint="default"/>
      </w:rPr>
    </w:lvl>
    <w:lvl w:ilvl="6" w:tplc="0809000F" w:tentative="1">
      <w:start w:val="1"/>
      <w:numFmt w:val="bullet"/>
      <w:lvlText w:val=""/>
      <w:lvlJc w:val="left"/>
      <w:pPr>
        <w:ind w:left="4833" w:hanging="360"/>
      </w:pPr>
      <w:rPr>
        <w:rFonts w:ascii="Symbol" w:hAnsi="Symbol" w:hint="default"/>
      </w:rPr>
    </w:lvl>
    <w:lvl w:ilvl="7" w:tplc="08090019" w:tentative="1">
      <w:start w:val="1"/>
      <w:numFmt w:val="bullet"/>
      <w:lvlText w:val="o"/>
      <w:lvlJc w:val="left"/>
      <w:pPr>
        <w:ind w:left="5553" w:hanging="360"/>
      </w:pPr>
      <w:rPr>
        <w:rFonts w:ascii="Courier New" w:hAnsi="Courier New" w:cs="Courier New" w:hint="default"/>
      </w:rPr>
    </w:lvl>
    <w:lvl w:ilvl="8" w:tplc="0809001B" w:tentative="1">
      <w:start w:val="1"/>
      <w:numFmt w:val="bullet"/>
      <w:lvlText w:val=""/>
      <w:lvlJc w:val="left"/>
      <w:pPr>
        <w:ind w:left="6273" w:hanging="360"/>
      </w:pPr>
      <w:rPr>
        <w:rFonts w:ascii="Wingdings" w:hAnsi="Wingdings" w:hint="default"/>
      </w:rPr>
    </w:lvl>
  </w:abstractNum>
  <w:abstractNum w:abstractNumId="80" w15:restartNumberingAfterBreak="0">
    <w:nsid w:val="61164F50"/>
    <w:multiLevelType w:val="hybridMultilevel"/>
    <w:tmpl w:val="F4922F6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611654D6"/>
    <w:multiLevelType w:val="hybridMultilevel"/>
    <w:tmpl w:val="A07AD17A"/>
    <w:lvl w:ilvl="0" w:tplc="04080001">
      <w:start w:val="1"/>
      <w:numFmt w:val="bullet"/>
      <w:lvlText w:val=""/>
      <w:lvlJc w:val="left"/>
      <w:pPr>
        <w:ind w:left="294" w:hanging="360"/>
      </w:pPr>
      <w:rPr>
        <w:rFonts w:ascii="Symbol" w:hAnsi="Symbol" w:hint="default"/>
      </w:rPr>
    </w:lvl>
    <w:lvl w:ilvl="1" w:tplc="04080003" w:tentative="1">
      <w:start w:val="1"/>
      <w:numFmt w:val="bullet"/>
      <w:lvlText w:val="o"/>
      <w:lvlJc w:val="left"/>
      <w:pPr>
        <w:ind w:left="1014" w:hanging="360"/>
      </w:pPr>
      <w:rPr>
        <w:rFonts w:ascii="Courier New" w:hAnsi="Courier New" w:cs="Courier New" w:hint="default"/>
      </w:rPr>
    </w:lvl>
    <w:lvl w:ilvl="2" w:tplc="04080005" w:tentative="1">
      <w:start w:val="1"/>
      <w:numFmt w:val="bullet"/>
      <w:lvlText w:val=""/>
      <w:lvlJc w:val="left"/>
      <w:pPr>
        <w:ind w:left="1734" w:hanging="360"/>
      </w:pPr>
      <w:rPr>
        <w:rFonts w:ascii="Wingdings" w:hAnsi="Wingdings" w:hint="default"/>
      </w:rPr>
    </w:lvl>
    <w:lvl w:ilvl="3" w:tplc="04080001" w:tentative="1">
      <w:start w:val="1"/>
      <w:numFmt w:val="bullet"/>
      <w:lvlText w:val=""/>
      <w:lvlJc w:val="left"/>
      <w:pPr>
        <w:ind w:left="2454" w:hanging="360"/>
      </w:pPr>
      <w:rPr>
        <w:rFonts w:ascii="Symbol" w:hAnsi="Symbol" w:hint="default"/>
      </w:rPr>
    </w:lvl>
    <w:lvl w:ilvl="4" w:tplc="04080003" w:tentative="1">
      <w:start w:val="1"/>
      <w:numFmt w:val="bullet"/>
      <w:lvlText w:val="o"/>
      <w:lvlJc w:val="left"/>
      <w:pPr>
        <w:ind w:left="3174" w:hanging="360"/>
      </w:pPr>
      <w:rPr>
        <w:rFonts w:ascii="Courier New" w:hAnsi="Courier New" w:cs="Courier New" w:hint="default"/>
      </w:rPr>
    </w:lvl>
    <w:lvl w:ilvl="5" w:tplc="04080005" w:tentative="1">
      <w:start w:val="1"/>
      <w:numFmt w:val="bullet"/>
      <w:lvlText w:val=""/>
      <w:lvlJc w:val="left"/>
      <w:pPr>
        <w:ind w:left="3894" w:hanging="360"/>
      </w:pPr>
      <w:rPr>
        <w:rFonts w:ascii="Wingdings" w:hAnsi="Wingdings" w:hint="default"/>
      </w:rPr>
    </w:lvl>
    <w:lvl w:ilvl="6" w:tplc="04080001" w:tentative="1">
      <w:start w:val="1"/>
      <w:numFmt w:val="bullet"/>
      <w:lvlText w:val=""/>
      <w:lvlJc w:val="left"/>
      <w:pPr>
        <w:ind w:left="4614" w:hanging="360"/>
      </w:pPr>
      <w:rPr>
        <w:rFonts w:ascii="Symbol" w:hAnsi="Symbol" w:hint="default"/>
      </w:rPr>
    </w:lvl>
    <w:lvl w:ilvl="7" w:tplc="04080003" w:tentative="1">
      <w:start w:val="1"/>
      <w:numFmt w:val="bullet"/>
      <w:lvlText w:val="o"/>
      <w:lvlJc w:val="left"/>
      <w:pPr>
        <w:ind w:left="5334" w:hanging="360"/>
      </w:pPr>
      <w:rPr>
        <w:rFonts w:ascii="Courier New" w:hAnsi="Courier New" w:cs="Courier New" w:hint="default"/>
      </w:rPr>
    </w:lvl>
    <w:lvl w:ilvl="8" w:tplc="04080005" w:tentative="1">
      <w:start w:val="1"/>
      <w:numFmt w:val="bullet"/>
      <w:lvlText w:val=""/>
      <w:lvlJc w:val="left"/>
      <w:pPr>
        <w:ind w:left="6054" w:hanging="360"/>
      </w:pPr>
      <w:rPr>
        <w:rFonts w:ascii="Wingdings" w:hAnsi="Wingdings" w:hint="default"/>
      </w:rPr>
    </w:lvl>
  </w:abstractNum>
  <w:abstractNum w:abstractNumId="82" w15:restartNumberingAfterBreak="0">
    <w:nsid w:val="61F84050"/>
    <w:multiLevelType w:val="hybridMultilevel"/>
    <w:tmpl w:val="F23ED6F6"/>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83" w15:restartNumberingAfterBreak="0">
    <w:nsid w:val="62424EC0"/>
    <w:multiLevelType w:val="hybridMultilevel"/>
    <w:tmpl w:val="1576B104"/>
    <w:lvl w:ilvl="0" w:tplc="AF70EFF0">
      <w:start w:val="1"/>
      <w:numFmt w:val="lowerLetter"/>
      <w:lvlText w:val="%1)"/>
      <w:lvlJc w:val="left"/>
      <w:pPr>
        <w:ind w:left="927" w:hanging="360"/>
      </w:pPr>
      <w:rPr>
        <w:rFonts w:ascii="Times New Roman" w:hAnsi="Times New Roman" w:cs="Times New Roman" w:hint="default"/>
      </w:rPr>
    </w:lvl>
    <w:lvl w:ilvl="1" w:tplc="04080019" w:tentative="1">
      <w:start w:val="1"/>
      <w:numFmt w:val="lowerLetter"/>
      <w:lvlText w:val="%2."/>
      <w:lvlJc w:val="left"/>
      <w:pPr>
        <w:ind w:left="1647" w:hanging="360"/>
      </w:pPr>
    </w:lvl>
    <w:lvl w:ilvl="2" w:tplc="0408001B" w:tentative="1">
      <w:start w:val="1"/>
      <w:numFmt w:val="lowerRoman"/>
      <w:lvlText w:val="%3."/>
      <w:lvlJc w:val="right"/>
      <w:pPr>
        <w:ind w:left="2367" w:hanging="180"/>
      </w:pPr>
    </w:lvl>
    <w:lvl w:ilvl="3" w:tplc="0408000F" w:tentative="1">
      <w:start w:val="1"/>
      <w:numFmt w:val="decimal"/>
      <w:lvlText w:val="%4."/>
      <w:lvlJc w:val="left"/>
      <w:pPr>
        <w:ind w:left="3087" w:hanging="360"/>
      </w:pPr>
    </w:lvl>
    <w:lvl w:ilvl="4" w:tplc="04080019" w:tentative="1">
      <w:start w:val="1"/>
      <w:numFmt w:val="lowerLetter"/>
      <w:lvlText w:val="%5."/>
      <w:lvlJc w:val="left"/>
      <w:pPr>
        <w:ind w:left="3807" w:hanging="360"/>
      </w:pPr>
    </w:lvl>
    <w:lvl w:ilvl="5" w:tplc="0408001B" w:tentative="1">
      <w:start w:val="1"/>
      <w:numFmt w:val="lowerRoman"/>
      <w:lvlText w:val="%6."/>
      <w:lvlJc w:val="right"/>
      <w:pPr>
        <w:ind w:left="4527" w:hanging="180"/>
      </w:pPr>
    </w:lvl>
    <w:lvl w:ilvl="6" w:tplc="0408000F" w:tentative="1">
      <w:start w:val="1"/>
      <w:numFmt w:val="decimal"/>
      <w:lvlText w:val="%7."/>
      <w:lvlJc w:val="left"/>
      <w:pPr>
        <w:ind w:left="5247" w:hanging="360"/>
      </w:pPr>
    </w:lvl>
    <w:lvl w:ilvl="7" w:tplc="04080019" w:tentative="1">
      <w:start w:val="1"/>
      <w:numFmt w:val="lowerLetter"/>
      <w:lvlText w:val="%8."/>
      <w:lvlJc w:val="left"/>
      <w:pPr>
        <w:ind w:left="5967" w:hanging="360"/>
      </w:pPr>
    </w:lvl>
    <w:lvl w:ilvl="8" w:tplc="0408001B" w:tentative="1">
      <w:start w:val="1"/>
      <w:numFmt w:val="lowerRoman"/>
      <w:lvlText w:val="%9."/>
      <w:lvlJc w:val="right"/>
      <w:pPr>
        <w:ind w:left="6687" w:hanging="180"/>
      </w:pPr>
    </w:lvl>
  </w:abstractNum>
  <w:abstractNum w:abstractNumId="84" w15:restartNumberingAfterBreak="0">
    <w:nsid w:val="64AC6B7E"/>
    <w:multiLevelType w:val="hybridMultilevel"/>
    <w:tmpl w:val="F828C866"/>
    <w:lvl w:ilvl="0" w:tplc="769A69E0">
      <w:start w:val="1"/>
      <w:numFmt w:val="upperLetter"/>
      <w:lvlText w:val="%1)"/>
      <w:lvlJc w:val="left"/>
      <w:pPr>
        <w:ind w:left="988" w:hanging="266"/>
      </w:pPr>
      <w:rPr>
        <w:rFonts w:ascii="Calibri" w:eastAsia="Calibri" w:hAnsi="Calibri" w:cs="Calibri" w:hint="default"/>
        <w:b w:val="0"/>
        <w:bCs w:val="0"/>
        <w:i w:val="0"/>
        <w:iCs w:val="0"/>
        <w:spacing w:val="-1"/>
        <w:w w:val="100"/>
        <w:sz w:val="24"/>
        <w:szCs w:val="24"/>
        <w:lang w:val="en-US" w:eastAsia="en-US" w:bidi="ar-SA"/>
      </w:rPr>
    </w:lvl>
    <w:lvl w:ilvl="1" w:tplc="4B44D548">
      <w:start w:val="1"/>
      <w:numFmt w:val="lowerRoman"/>
      <w:lvlText w:val="%2."/>
      <w:lvlJc w:val="left"/>
      <w:pPr>
        <w:ind w:left="1387" w:hanging="476"/>
        <w:jc w:val="right"/>
      </w:pPr>
      <w:rPr>
        <w:rFonts w:hint="default"/>
        <w:spacing w:val="-1"/>
        <w:w w:val="100"/>
        <w:lang w:val="en-US" w:eastAsia="en-US" w:bidi="ar-SA"/>
      </w:rPr>
    </w:lvl>
    <w:lvl w:ilvl="2" w:tplc="D7AC73AE">
      <w:numFmt w:val="bullet"/>
      <w:lvlText w:val="•"/>
      <w:lvlJc w:val="left"/>
      <w:pPr>
        <w:ind w:left="1680" w:hanging="476"/>
      </w:pPr>
      <w:rPr>
        <w:rFonts w:hint="default"/>
        <w:lang w:val="en-US" w:eastAsia="en-US" w:bidi="ar-SA"/>
      </w:rPr>
    </w:lvl>
    <w:lvl w:ilvl="3" w:tplc="53D469F0">
      <w:numFmt w:val="bullet"/>
      <w:lvlText w:val="•"/>
      <w:lvlJc w:val="left"/>
      <w:pPr>
        <w:ind w:left="2825" w:hanging="476"/>
      </w:pPr>
      <w:rPr>
        <w:rFonts w:hint="default"/>
        <w:lang w:val="en-US" w:eastAsia="en-US" w:bidi="ar-SA"/>
      </w:rPr>
    </w:lvl>
    <w:lvl w:ilvl="4" w:tplc="9AD46292">
      <w:numFmt w:val="bullet"/>
      <w:lvlText w:val="•"/>
      <w:lvlJc w:val="left"/>
      <w:pPr>
        <w:ind w:left="3970" w:hanging="476"/>
      </w:pPr>
      <w:rPr>
        <w:rFonts w:hint="default"/>
        <w:lang w:val="en-US" w:eastAsia="en-US" w:bidi="ar-SA"/>
      </w:rPr>
    </w:lvl>
    <w:lvl w:ilvl="5" w:tplc="F2A8DEEA">
      <w:numFmt w:val="bullet"/>
      <w:lvlText w:val="•"/>
      <w:lvlJc w:val="left"/>
      <w:pPr>
        <w:ind w:left="5115" w:hanging="476"/>
      </w:pPr>
      <w:rPr>
        <w:rFonts w:hint="default"/>
        <w:lang w:val="en-US" w:eastAsia="en-US" w:bidi="ar-SA"/>
      </w:rPr>
    </w:lvl>
    <w:lvl w:ilvl="6" w:tplc="6AAA7268">
      <w:numFmt w:val="bullet"/>
      <w:lvlText w:val="•"/>
      <w:lvlJc w:val="left"/>
      <w:pPr>
        <w:ind w:left="6260" w:hanging="476"/>
      </w:pPr>
      <w:rPr>
        <w:rFonts w:hint="default"/>
        <w:lang w:val="en-US" w:eastAsia="en-US" w:bidi="ar-SA"/>
      </w:rPr>
    </w:lvl>
    <w:lvl w:ilvl="7" w:tplc="6AD84FF6">
      <w:numFmt w:val="bullet"/>
      <w:lvlText w:val="•"/>
      <w:lvlJc w:val="left"/>
      <w:pPr>
        <w:ind w:left="7405" w:hanging="476"/>
      </w:pPr>
      <w:rPr>
        <w:rFonts w:hint="default"/>
        <w:lang w:val="en-US" w:eastAsia="en-US" w:bidi="ar-SA"/>
      </w:rPr>
    </w:lvl>
    <w:lvl w:ilvl="8" w:tplc="0D664042">
      <w:numFmt w:val="bullet"/>
      <w:lvlText w:val="•"/>
      <w:lvlJc w:val="left"/>
      <w:pPr>
        <w:ind w:left="8550" w:hanging="476"/>
      </w:pPr>
      <w:rPr>
        <w:rFonts w:hint="default"/>
        <w:lang w:val="en-US" w:eastAsia="en-US" w:bidi="ar-SA"/>
      </w:rPr>
    </w:lvl>
  </w:abstractNum>
  <w:abstractNum w:abstractNumId="85" w15:restartNumberingAfterBreak="0">
    <w:nsid w:val="65DA359B"/>
    <w:multiLevelType w:val="hybridMultilevel"/>
    <w:tmpl w:val="DBB666BC"/>
    <w:lvl w:ilvl="0" w:tplc="B67C6BEC">
      <w:numFmt w:val="bullet"/>
      <w:lvlText w:val="•"/>
      <w:lvlJc w:val="left"/>
      <w:pPr>
        <w:ind w:left="927" w:hanging="360"/>
      </w:pPr>
      <w:rPr>
        <w:rFonts w:ascii="Calibri" w:eastAsia="Calibri" w:hAnsi="Calibri" w:cs="Calibri" w:hint="default"/>
      </w:rPr>
    </w:lvl>
    <w:lvl w:ilvl="1" w:tplc="04080003" w:tentative="1">
      <w:start w:val="1"/>
      <w:numFmt w:val="bullet"/>
      <w:lvlText w:val="o"/>
      <w:lvlJc w:val="left"/>
      <w:pPr>
        <w:ind w:left="1647" w:hanging="360"/>
      </w:pPr>
      <w:rPr>
        <w:rFonts w:ascii="Courier New" w:hAnsi="Courier New" w:cs="Courier New" w:hint="default"/>
      </w:rPr>
    </w:lvl>
    <w:lvl w:ilvl="2" w:tplc="04080005" w:tentative="1">
      <w:start w:val="1"/>
      <w:numFmt w:val="bullet"/>
      <w:lvlText w:val=""/>
      <w:lvlJc w:val="left"/>
      <w:pPr>
        <w:ind w:left="2367" w:hanging="360"/>
      </w:pPr>
      <w:rPr>
        <w:rFonts w:ascii="Wingdings" w:hAnsi="Wingdings" w:hint="default"/>
      </w:rPr>
    </w:lvl>
    <w:lvl w:ilvl="3" w:tplc="04080001" w:tentative="1">
      <w:start w:val="1"/>
      <w:numFmt w:val="bullet"/>
      <w:lvlText w:val=""/>
      <w:lvlJc w:val="left"/>
      <w:pPr>
        <w:ind w:left="3087" w:hanging="360"/>
      </w:pPr>
      <w:rPr>
        <w:rFonts w:ascii="Symbol" w:hAnsi="Symbol" w:hint="default"/>
      </w:rPr>
    </w:lvl>
    <w:lvl w:ilvl="4" w:tplc="04080003" w:tentative="1">
      <w:start w:val="1"/>
      <w:numFmt w:val="bullet"/>
      <w:lvlText w:val="o"/>
      <w:lvlJc w:val="left"/>
      <w:pPr>
        <w:ind w:left="3807" w:hanging="360"/>
      </w:pPr>
      <w:rPr>
        <w:rFonts w:ascii="Courier New" w:hAnsi="Courier New" w:cs="Courier New" w:hint="default"/>
      </w:rPr>
    </w:lvl>
    <w:lvl w:ilvl="5" w:tplc="04080005" w:tentative="1">
      <w:start w:val="1"/>
      <w:numFmt w:val="bullet"/>
      <w:lvlText w:val=""/>
      <w:lvlJc w:val="left"/>
      <w:pPr>
        <w:ind w:left="4527" w:hanging="360"/>
      </w:pPr>
      <w:rPr>
        <w:rFonts w:ascii="Wingdings" w:hAnsi="Wingdings" w:hint="default"/>
      </w:rPr>
    </w:lvl>
    <w:lvl w:ilvl="6" w:tplc="04080001" w:tentative="1">
      <w:start w:val="1"/>
      <w:numFmt w:val="bullet"/>
      <w:lvlText w:val=""/>
      <w:lvlJc w:val="left"/>
      <w:pPr>
        <w:ind w:left="5247" w:hanging="360"/>
      </w:pPr>
      <w:rPr>
        <w:rFonts w:ascii="Symbol" w:hAnsi="Symbol" w:hint="default"/>
      </w:rPr>
    </w:lvl>
    <w:lvl w:ilvl="7" w:tplc="04080003" w:tentative="1">
      <w:start w:val="1"/>
      <w:numFmt w:val="bullet"/>
      <w:lvlText w:val="o"/>
      <w:lvlJc w:val="left"/>
      <w:pPr>
        <w:ind w:left="5967" w:hanging="360"/>
      </w:pPr>
      <w:rPr>
        <w:rFonts w:ascii="Courier New" w:hAnsi="Courier New" w:cs="Courier New" w:hint="default"/>
      </w:rPr>
    </w:lvl>
    <w:lvl w:ilvl="8" w:tplc="04080005" w:tentative="1">
      <w:start w:val="1"/>
      <w:numFmt w:val="bullet"/>
      <w:lvlText w:val=""/>
      <w:lvlJc w:val="left"/>
      <w:pPr>
        <w:ind w:left="6687" w:hanging="360"/>
      </w:pPr>
      <w:rPr>
        <w:rFonts w:ascii="Wingdings" w:hAnsi="Wingdings" w:hint="default"/>
      </w:rPr>
    </w:lvl>
  </w:abstractNum>
  <w:abstractNum w:abstractNumId="86" w15:restartNumberingAfterBreak="0">
    <w:nsid w:val="662E3E7A"/>
    <w:multiLevelType w:val="multilevel"/>
    <w:tmpl w:val="32B0084C"/>
    <w:lvl w:ilvl="0">
      <w:start w:val="6"/>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87" w15:restartNumberingAfterBreak="0">
    <w:nsid w:val="67796CCF"/>
    <w:multiLevelType w:val="hybridMultilevel"/>
    <w:tmpl w:val="59BCF1B0"/>
    <w:lvl w:ilvl="0" w:tplc="B8CCF2BC">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cs="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cs="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cs="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88" w15:restartNumberingAfterBreak="0">
    <w:nsid w:val="67F26D78"/>
    <w:multiLevelType w:val="hybridMultilevel"/>
    <w:tmpl w:val="1E9ED2E0"/>
    <w:lvl w:ilvl="0" w:tplc="6554CCCC">
      <w:start w:val="1"/>
      <w:numFmt w:val="upperRoman"/>
      <w:lvlText w:val="%1."/>
      <w:lvlJc w:val="right"/>
      <w:pPr>
        <w:ind w:left="360" w:hanging="360"/>
      </w:pPr>
      <w:rPr>
        <w:sz w:val="20"/>
        <w:szCs w:val="20"/>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89" w15:restartNumberingAfterBreak="0">
    <w:nsid w:val="6B5276D8"/>
    <w:multiLevelType w:val="hybridMultilevel"/>
    <w:tmpl w:val="20048C68"/>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0" w15:restartNumberingAfterBreak="0">
    <w:nsid w:val="6C2D39DC"/>
    <w:multiLevelType w:val="hybridMultilevel"/>
    <w:tmpl w:val="1D8001B0"/>
    <w:lvl w:ilvl="0" w:tplc="2BC4551E">
      <w:start w:val="1"/>
      <w:numFmt w:val="lowerLetter"/>
      <w:lvlText w:val="%1)"/>
      <w:lvlJc w:val="left"/>
      <w:pPr>
        <w:ind w:left="1069" w:hanging="360"/>
      </w:pPr>
      <w:rPr>
        <w:rFonts w:ascii="Calibri" w:eastAsia="SimSun" w:hAnsi="Calibri" w:cs="Times New Roman"/>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1" w15:restartNumberingAfterBreak="0">
    <w:nsid w:val="6C634FE6"/>
    <w:multiLevelType w:val="multilevel"/>
    <w:tmpl w:val="76F61588"/>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2" w15:restartNumberingAfterBreak="0">
    <w:nsid w:val="6E201277"/>
    <w:multiLevelType w:val="hybridMultilevel"/>
    <w:tmpl w:val="330EF31C"/>
    <w:lvl w:ilvl="0" w:tplc="0408001B">
      <w:start w:val="1"/>
      <w:numFmt w:val="lowerRoman"/>
      <w:lvlText w:val="%1."/>
      <w:lvlJc w:val="right"/>
      <w:pPr>
        <w:ind w:left="720" w:hanging="360"/>
      </w:pPr>
      <w:rPr>
        <w:rFont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3" w15:restartNumberingAfterBreak="0">
    <w:nsid w:val="6E6D2CB7"/>
    <w:multiLevelType w:val="hybridMultilevel"/>
    <w:tmpl w:val="65062106"/>
    <w:lvl w:ilvl="0" w:tplc="0408001B">
      <w:start w:val="1"/>
      <w:numFmt w:val="lowerRoman"/>
      <w:lvlText w:val="%1."/>
      <w:lvlJc w:val="righ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94" w15:restartNumberingAfterBreak="0">
    <w:nsid w:val="72A44F88"/>
    <w:multiLevelType w:val="hybridMultilevel"/>
    <w:tmpl w:val="971CA200"/>
    <w:lvl w:ilvl="0" w:tplc="0408001B">
      <w:start w:val="1"/>
      <w:numFmt w:val="lowerRoman"/>
      <w:lvlText w:val="%1."/>
      <w:lvlJc w:val="right"/>
      <w:pPr>
        <w:tabs>
          <w:tab w:val="num" w:pos="873"/>
        </w:tabs>
        <w:ind w:left="873" w:hanging="360"/>
      </w:pPr>
      <w:rPr>
        <w:rFonts w:hint="default"/>
      </w:rPr>
    </w:lvl>
    <w:lvl w:ilvl="1" w:tplc="04080019" w:tentative="1">
      <w:start w:val="1"/>
      <w:numFmt w:val="bullet"/>
      <w:lvlText w:val="o"/>
      <w:lvlJc w:val="left"/>
      <w:pPr>
        <w:tabs>
          <w:tab w:val="num" w:pos="1593"/>
        </w:tabs>
        <w:ind w:left="1593" w:hanging="360"/>
      </w:pPr>
      <w:rPr>
        <w:rFonts w:ascii="Courier New" w:hAnsi="Courier New" w:cs="Courier New" w:hint="default"/>
      </w:rPr>
    </w:lvl>
    <w:lvl w:ilvl="2" w:tplc="0408001B" w:tentative="1">
      <w:start w:val="1"/>
      <w:numFmt w:val="bullet"/>
      <w:lvlText w:val=""/>
      <w:lvlJc w:val="left"/>
      <w:pPr>
        <w:tabs>
          <w:tab w:val="num" w:pos="2313"/>
        </w:tabs>
        <w:ind w:left="2313" w:hanging="360"/>
      </w:pPr>
      <w:rPr>
        <w:rFonts w:ascii="Wingdings" w:hAnsi="Wingdings" w:hint="default"/>
      </w:rPr>
    </w:lvl>
    <w:lvl w:ilvl="3" w:tplc="0408000F" w:tentative="1">
      <w:start w:val="1"/>
      <w:numFmt w:val="bullet"/>
      <w:lvlText w:val=""/>
      <w:lvlJc w:val="left"/>
      <w:pPr>
        <w:tabs>
          <w:tab w:val="num" w:pos="3033"/>
        </w:tabs>
        <w:ind w:left="3033" w:hanging="360"/>
      </w:pPr>
      <w:rPr>
        <w:rFonts w:ascii="Symbol" w:hAnsi="Symbol" w:hint="default"/>
      </w:rPr>
    </w:lvl>
    <w:lvl w:ilvl="4" w:tplc="04080019" w:tentative="1">
      <w:start w:val="1"/>
      <w:numFmt w:val="bullet"/>
      <w:lvlText w:val="o"/>
      <w:lvlJc w:val="left"/>
      <w:pPr>
        <w:tabs>
          <w:tab w:val="num" w:pos="3753"/>
        </w:tabs>
        <w:ind w:left="3753" w:hanging="360"/>
      </w:pPr>
      <w:rPr>
        <w:rFonts w:ascii="Courier New" w:hAnsi="Courier New" w:cs="Courier New" w:hint="default"/>
      </w:rPr>
    </w:lvl>
    <w:lvl w:ilvl="5" w:tplc="0408001B" w:tentative="1">
      <w:start w:val="1"/>
      <w:numFmt w:val="bullet"/>
      <w:lvlText w:val=""/>
      <w:lvlJc w:val="left"/>
      <w:pPr>
        <w:tabs>
          <w:tab w:val="num" w:pos="4473"/>
        </w:tabs>
        <w:ind w:left="4473" w:hanging="360"/>
      </w:pPr>
      <w:rPr>
        <w:rFonts w:ascii="Wingdings" w:hAnsi="Wingdings" w:hint="default"/>
      </w:rPr>
    </w:lvl>
    <w:lvl w:ilvl="6" w:tplc="0408000F" w:tentative="1">
      <w:start w:val="1"/>
      <w:numFmt w:val="bullet"/>
      <w:lvlText w:val=""/>
      <w:lvlJc w:val="left"/>
      <w:pPr>
        <w:tabs>
          <w:tab w:val="num" w:pos="5193"/>
        </w:tabs>
        <w:ind w:left="5193" w:hanging="360"/>
      </w:pPr>
      <w:rPr>
        <w:rFonts w:ascii="Symbol" w:hAnsi="Symbol" w:hint="default"/>
      </w:rPr>
    </w:lvl>
    <w:lvl w:ilvl="7" w:tplc="04080019" w:tentative="1">
      <w:start w:val="1"/>
      <w:numFmt w:val="bullet"/>
      <w:lvlText w:val="o"/>
      <w:lvlJc w:val="left"/>
      <w:pPr>
        <w:tabs>
          <w:tab w:val="num" w:pos="5913"/>
        </w:tabs>
        <w:ind w:left="5913" w:hanging="360"/>
      </w:pPr>
      <w:rPr>
        <w:rFonts w:ascii="Courier New" w:hAnsi="Courier New" w:cs="Courier New" w:hint="default"/>
      </w:rPr>
    </w:lvl>
    <w:lvl w:ilvl="8" w:tplc="0408001B" w:tentative="1">
      <w:start w:val="1"/>
      <w:numFmt w:val="bullet"/>
      <w:lvlText w:val=""/>
      <w:lvlJc w:val="left"/>
      <w:pPr>
        <w:tabs>
          <w:tab w:val="num" w:pos="6633"/>
        </w:tabs>
        <w:ind w:left="6633" w:hanging="360"/>
      </w:pPr>
      <w:rPr>
        <w:rFonts w:ascii="Wingdings" w:hAnsi="Wingdings" w:hint="default"/>
      </w:rPr>
    </w:lvl>
  </w:abstractNum>
  <w:abstractNum w:abstractNumId="95" w15:restartNumberingAfterBreak="0">
    <w:nsid w:val="72E63170"/>
    <w:multiLevelType w:val="hybridMultilevel"/>
    <w:tmpl w:val="81449ECA"/>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6" w15:restartNumberingAfterBreak="0">
    <w:nsid w:val="741B71FF"/>
    <w:multiLevelType w:val="multilevel"/>
    <w:tmpl w:val="32E26C06"/>
    <w:lvl w:ilvl="0">
      <w:start w:val="7"/>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7" w15:restartNumberingAfterBreak="0">
    <w:nsid w:val="77D327D9"/>
    <w:multiLevelType w:val="hybridMultilevel"/>
    <w:tmpl w:val="D1589B4A"/>
    <w:lvl w:ilvl="0" w:tplc="0408000F">
      <w:start w:val="1"/>
      <w:numFmt w:val="decimal"/>
      <w:lvlText w:val="%1."/>
      <w:lvlJc w:val="left"/>
      <w:pPr>
        <w:ind w:left="1080" w:hanging="360"/>
      </w:pPr>
    </w:lvl>
    <w:lvl w:ilvl="1" w:tplc="04080019">
      <w:start w:val="1"/>
      <w:numFmt w:val="lowerLetter"/>
      <w:lvlText w:val="%2."/>
      <w:lvlJc w:val="left"/>
      <w:pPr>
        <w:ind w:left="1800" w:hanging="360"/>
      </w:pPr>
    </w:lvl>
    <w:lvl w:ilvl="2" w:tplc="0408001B">
      <w:start w:val="1"/>
      <w:numFmt w:val="lowerRoman"/>
      <w:lvlText w:val="%3."/>
      <w:lvlJc w:val="right"/>
      <w:pPr>
        <w:ind w:left="2520" w:hanging="180"/>
      </w:pPr>
    </w:lvl>
    <w:lvl w:ilvl="3" w:tplc="0408000F">
      <w:start w:val="1"/>
      <w:numFmt w:val="decimal"/>
      <w:lvlText w:val="%4."/>
      <w:lvlJc w:val="left"/>
      <w:pPr>
        <w:ind w:left="3240" w:hanging="360"/>
      </w:pPr>
    </w:lvl>
    <w:lvl w:ilvl="4" w:tplc="04080019">
      <w:start w:val="1"/>
      <w:numFmt w:val="lowerLetter"/>
      <w:lvlText w:val="%5."/>
      <w:lvlJc w:val="left"/>
      <w:pPr>
        <w:ind w:left="3960" w:hanging="360"/>
      </w:pPr>
    </w:lvl>
    <w:lvl w:ilvl="5" w:tplc="0408001B">
      <w:start w:val="1"/>
      <w:numFmt w:val="lowerRoman"/>
      <w:lvlText w:val="%6."/>
      <w:lvlJc w:val="right"/>
      <w:pPr>
        <w:ind w:left="4680" w:hanging="180"/>
      </w:pPr>
    </w:lvl>
    <w:lvl w:ilvl="6" w:tplc="0408000F">
      <w:start w:val="1"/>
      <w:numFmt w:val="decimal"/>
      <w:lvlText w:val="%7."/>
      <w:lvlJc w:val="left"/>
      <w:pPr>
        <w:ind w:left="5400" w:hanging="360"/>
      </w:pPr>
    </w:lvl>
    <w:lvl w:ilvl="7" w:tplc="04080019">
      <w:start w:val="1"/>
      <w:numFmt w:val="lowerLetter"/>
      <w:lvlText w:val="%8."/>
      <w:lvlJc w:val="left"/>
      <w:pPr>
        <w:ind w:left="6120" w:hanging="360"/>
      </w:pPr>
    </w:lvl>
    <w:lvl w:ilvl="8" w:tplc="0408001B">
      <w:start w:val="1"/>
      <w:numFmt w:val="lowerRoman"/>
      <w:lvlText w:val="%9."/>
      <w:lvlJc w:val="right"/>
      <w:pPr>
        <w:ind w:left="6840" w:hanging="180"/>
      </w:pPr>
    </w:lvl>
  </w:abstractNum>
  <w:abstractNum w:abstractNumId="98" w15:restartNumberingAfterBreak="0">
    <w:nsid w:val="78C6124B"/>
    <w:multiLevelType w:val="multilevel"/>
    <w:tmpl w:val="09EC25E2"/>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9" w15:restartNumberingAfterBreak="0">
    <w:nsid w:val="78F34C81"/>
    <w:multiLevelType w:val="multilevel"/>
    <w:tmpl w:val="38348D58"/>
    <w:lvl w:ilvl="0">
      <w:start w:val="7"/>
      <w:numFmt w:val="decimal"/>
      <w:lvlText w:val="%1."/>
      <w:lvlJc w:val="left"/>
      <w:pPr>
        <w:ind w:left="927" w:hanging="360"/>
      </w:pPr>
      <w:rPr>
        <w:rFonts w:hint="default"/>
        <w:color w:val="auto"/>
        <w:u w:color="FF0000"/>
      </w:rPr>
    </w:lvl>
    <w:lvl w:ilvl="1">
      <w:start w:val="1"/>
      <w:numFmt w:val="decimal"/>
      <w:isLgl/>
      <w:lvlText w:val="%1.%2"/>
      <w:lvlJc w:val="left"/>
      <w:pPr>
        <w:ind w:left="927" w:hanging="360"/>
      </w:pPr>
      <w:rPr>
        <w:rFonts w:hint="default"/>
        <w:u w:val="none"/>
      </w:rPr>
    </w:lvl>
    <w:lvl w:ilvl="2">
      <w:start w:val="1"/>
      <w:numFmt w:val="decimal"/>
      <w:isLgl/>
      <w:lvlText w:val="%1.%2.%3"/>
      <w:lvlJc w:val="left"/>
      <w:pPr>
        <w:ind w:left="1287" w:hanging="720"/>
      </w:pPr>
      <w:rPr>
        <w:rFonts w:hint="default"/>
        <w:u w:val="none"/>
      </w:rPr>
    </w:lvl>
    <w:lvl w:ilvl="3">
      <w:start w:val="1"/>
      <w:numFmt w:val="decimal"/>
      <w:isLgl/>
      <w:lvlText w:val="%1.%2.%3.%4"/>
      <w:lvlJc w:val="left"/>
      <w:pPr>
        <w:ind w:left="1287" w:hanging="720"/>
      </w:pPr>
      <w:rPr>
        <w:rFonts w:hint="default"/>
        <w:u w:val="none"/>
      </w:rPr>
    </w:lvl>
    <w:lvl w:ilvl="4">
      <w:start w:val="1"/>
      <w:numFmt w:val="decimal"/>
      <w:isLgl/>
      <w:lvlText w:val="%1.%2.%3.%4.%5"/>
      <w:lvlJc w:val="left"/>
      <w:pPr>
        <w:ind w:left="1647" w:hanging="1080"/>
      </w:pPr>
      <w:rPr>
        <w:rFonts w:hint="default"/>
        <w:u w:val="none"/>
      </w:rPr>
    </w:lvl>
    <w:lvl w:ilvl="5">
      <w:start w:val="1"/>
      <w:numFmt w:val="decimal"/>
      <w:isLgl/>
      <w:lvlText w:val="%1.%2.%3.%4.%5.%6"/>
      <w:lvlJc w:val="left"/>
      <w:pPr>
        <w:ind w:left="1647" w:hanging="1080"/>
      </w:pPr>
      <w:rPr>
        <w:rFonts w:hint="default"/>
        <w:u w:val="none"/>
      </w:rPr>
    </w:lvl>
    <w:lvl w:ilvl="6">
      <w:start w:val="1"/>
      <w:numFmt w:val="decimal"/>
      <w:isLgl/>
      <w:lvlText w:val="%1.%2.%3.%4.%5.%6.%7"/>
      <w:lvlJc w:val="left"/>
      <w:pPr>
        <w:ind w:left="2007" w:hanging="1440"/>
      </w:pPr>
      <w:rPr>
        <w:rFonts w:hint="default"/>
        <w:u w:val="none"/>
      </w:rPr>
    </w:lvl>
    <w:lvl w:ilvl="7">
      <w:start w:val="1"/>
      <w:numFmt w:val="decimal"/>
      <w:isLgl/>
      <w:lvlText w:val="%1.%2.%3.%4.%5.%6.%7.%8"/>
      <w:lvlJc w:val="left"/>
      <w:pPr>
        <w:ind w:left="2007" w:hanging="1440"/>
      </w:pPr>
      <w:rPr>
        <w:rFonts w:hint="default"/>
        <w:u w:val="none"/>
      </w:rPr>
    </w:lvl>
    <w:lvl w:ilvl="8">
      <w:start w:val="1"/>
      <w:numFmt w:val="decimal"/>
      <w:isLgl/>
      <w:lvlText w:val="%1.%2.%3.%4.%5.%6.%7.%8.%9"/>
      <w:lvlJc w:val="left"/>
      <w:pPr>
        <w:ind w:left="2367" w:hanging="1800"/>
      </w:pPr>
      <w:rPr>
        <w:rFonts w:hint="default"/>
        <w:u w:val="none"/>
      </w:rPr>
    </w:lvl>
  </w:abstractNum>
  <w:abstractNum w:abstractNumId="100" w15:restartNumberingAfterBreak="0">
    <w:nsid w:val="7997584B"/>
    <w:multiLevelType w:val="hybridMultilevel"/>
    <w:tmpl w:val="369A34B0"/>
    <w:lvl w:ilvl="0" w:tplc="FE9AE764">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101" w15:restartNumberingAfterBreak="0">
    <w:nsid w:val="7ADC1D8D"/>
    <w:multiLevelType w:val="hybridMultilevel"/>
    <w:tmpl w:val="AED0E2EC"/>
    <w:lvl w:ilvl="0" w:tplc="AC8AA35E">
      <w:start w:val="1"/>
      <w:numFmt w:val="bullet"/>
      <w:lvlText w:val=""/>
      <w:lvlJc w:val="left"/>
      <w:pPr>
        <w:ind w:left="2160" w:hanging="360"/>
      </w:pPr>
      <w:rPr>
        <w:rFonts w:ascii="Symbol" w:hAnsi="Symbol" w:hint="default"/>
      </w:rPr>
    </w:lvl>
    <w:lvl w:ilvl="1" w:tplc="04080003" w:tentative="1">
      <w:start w:val="1"/>
      <w:numFmt w:val="bullet"/>
      <w:lvlText w:val="o"/>
      <w:lvlJc w:val="left"/>
      <w:pPr>
        <w:ind w:left="2880" w:hanging="360"/>
      </w:pPr>
      <w:rPr>
        <w:rFonts w:ascii="Courier New" w:hAnsi="Courier New" w:cs="Courier New" w:hint="default"/>
      </w:rPr>
    </w:lvl>
    <w:lvl w:ilvl="2" w:tplc="04080005" w:tentative="1">
      <w:start w:val="1"/>
      <w:numFmt w:val="bullet"/>
      <w:lvlText w:val=""/>
      <w:lvlJc w:val="left"/>
      <w:pPr>
        <w:ind w:left="3600" w:hanging="360"/>
      </w:pPr>
      <w:rPr>
        <w:rFonts w:ascii="Wingdings" w:hAnsi="Wingdings" w:hint="default"/>
      </w:rPr>
    </w:lvl>
    <w:lvl w:ilvl="3" w:tplc="04080001" w:tentative="1">
      <w:start w:val="1"/>
      <w:numFmt w:val="bullet"/>
      <w:lvlText w:val=""/>
      <w:lvlJc w:val="left"/>
      <w:pPr>
        <w:ind w:left="4320" w:hanging="360"/>
      </w:pPr>
      <w:rPr>
        <w:rFonts w:ascii="Symbol" w:hAnsi="Symbol" w:hint="default"/>
      </w:rPr>
    </w:lvl>
    <w:lvl w:ilvl="4" w:tplc="04080003" w:tentative="1">
      <w:start w:val="1"/>
      <w:numFmt w:val="bullet"/>
      <w:lvlText w:val="o"/>
      <w:lvlJc w:val="left"/>
      <w:pPr>
        <w:ind w:left="5040" w:hanging="360"/>
      </w:pPr>
      <w:rPr>
        <w:rFonts w:ascii="Courier New" w:hAnsi="Courier New" w:cs="Courier New" w:hint="default"/>
      </w:rPr>
    </w:lvl>
    <w:lvl w:ilvl="5" w:tplc="04080005" w:tentative="1">
      <w:start w:val="1"/>
      <w:numFmt w:val="bullet"/>
      <w:lvlText w:val=""/>
      <w:lvlJc w:val="left"/>
      <w:pPr>
        <w:ind w:left="5760" w:hanging="360"/>
      </w:pPr>
      <w:rPr>
        <w:rFonts w:ascii="Wingdings" w:hAnsi="Wingdings" w:hint="default"/>
      </w:rPr>
    </w:lvl>
    <w:lvl w:ilvl="6" w:tplc="04080001" w:tentative="1">
      <w:start w:val="1"/>
      <w:numFmt w:val="bullet"/>
      <w:lvlText w:val=""/>
      <w:lvlJc w:val="left"/>
      <w:pPr>
        <w:ind w:left="6480" w:hanging="360"/>
      </w:pPr>
      <w:rPr>
        <w:rFonts w:ascii="Symbol" w:hAnsi="Symbol" w:hint="default"/>
      </w:rPr>
    </w:lvl>
    <w:lvl w:ilvl="7" w:tplc="04080003" w:tentative="1">
      <w:start w:val="1"/>
      <w:numFmt w:val="bullet"/>
      <w:lvlText w:val="o"/>
      <w:lvlJc w:val="left"/>
      <w:pPr>
        <w:ind w:left="7200" w:hanging="360"/>
      </w:pPr>
      <w:rPr>
        <w:rFonts w:ascii="Courier New" w:hAnsi="Courier New" w:cs="Courier New" w:hint="default"/>
      </w:rPr>
    </w:lvl>
    <w:lvl w:ilvl="8" w:tplc="04080005" w:tentative="1">
      <w:start w:val="1"/>
      <w:numFmt w:val="bullet"/>
      <w:lvlText w:val=""/>
      <w:lvlJc w:val="left"/>
      <w:pPr>
        <w:ind w:left="7920" w:hanging="360"/>
      </w:pPr>
      <w:rPr>
        <w:rFonts w:ascii="Wingdings" w:hAnsi="Wingdings" w:hint="default"/>
      </w:rPr>
    </w:lvl>
  </w:abstractNum>
  <w:abstractNum w:abstractNumId="102" w15:restartNumberingAfterBreak="0">
    <w:nsid w:val="7C95462B"/>
    <w:multiLevelType w:val="hybridMultilevel"/>
    <w:tmpl w:val="63367F4E"/>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800"/>
        </w:tabs>
        <w:ind w:left="1800" w:hanging="360"/>
      </w:pPr>
      <w:rPr>
        <w:rFonts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03" w15:restartNumberingAfterBreak="0">
    <w:nsid w:val="7D696C31"/>
    <w:multiLevelType w:val="multilevel"/>
    <w:tmpl w:val="6C80DFA4"/>
    <w:lvl w:ilvl="0">
      <w:start w:val="1"/>
      <w:numFmt w:val="decimal"/>
      <w:lvlText w:val="%1."/>
      <w:lvlJc w:val="left"/>
      <w:pPr>
        <w:tabs>
          <w:tab w:val="num" w:pos="0"/>
        </w:tabs>
        <w:ind w:left="1418" w:hanging="1134"/>
      </w:pPr>
    </w:lvl>
    <w:lvl w:ilvl="1">
      <w:start w:val="1"/>
      <w:numFmt w:val="decimal"/>
      <w:lvlText w:val="%1.%2"/>
      <w:lvlJc w:val="left"/>
      <w:pPr>
        <w:tabs>
          <w:tab w:val="num" w:pos="0"/>
        </w:tabs>
        <w:ind w:left="1418" w:hanging="1134"/>
      </w:pPr>
    </w:lvl>
    <w:lvl w:ilvl="2">
      <w:start w:val="1"/>
      <w:numFmt w:val="decimal"/>
      <w:lvlText w:val="%1.%2.%3"/>
      <w:lvlJc w:val="left"/>
      <w:pPr>
        <w:tabs>
          <w:tab w:val="num" w:pos="1134"/>
        </w:tabs>
        <w:ind w:left="1134" w:hanging="1134"/>
      </w:pPr>
    </w:lvl>
    <w:lvl w:ilvl="3">
      <w:start w:val="1"/>
      <w:numFmt w:val="decimal"/>
      <w:lvlText w:val="%1.%2.%3.%4"/>
      <w:lvlJc w:val="left"/>
      <w:pPr>
        <w:tabs>
          <w:tab w:val="num" w:pos="1134"/>
        </w:tabs>
        <w:ind w:left="1134" w:hanging="1134"/>
      </w:pPr>
    </w:lvl>
    <w:lvl w:ilvl="4">
      <w:start w:val="1"/>
      <w:numFmt w:val="decimal"/>
      <w:lvlText w:val=".%5"/>
      <w:lvlJc w:val="left"/>
      <w:pPr>
        <w:tabs>
          <w:tab w:val="num" w:pos="1134"/>
        </w:tabs>
        <w:ind w:left="1134" w:hanging="1134"/>
      </w:pPr>
    </w:lvl>
    <w:lvl w:ilvl="5">
      <w:start w:val="1"/>
      <w:numFmt w:val="decimal"/>
      <w:lvlText w:val="%1.%2.%3.%4.%5.%6"/>
      <w:lvlJc w:val="left"/>
      <w:pPr>
        <w:tabs>
          <w:tab w:val="num" w:pos="0"/>
        </w:tabs>
        <w:ind w:left="1418" w:hanging="708"/>
      </w:pPr>
    </w:lvl>
    <w:lvl w:ilvl="6">
      <w:start w:val="1"/>
      <w:numFmt w:val="decimal"/>
      <w:lvlText w:val="%1.%2.%3.%4.%5.%6.%7"/>
      <w:lvlJc w:val="left"/>
      <w:pPr>
        <w:tabs>
          <w:tab w:val="num" w:pos="0"/>
        </w:tabs>
        <w:ind w:left="7086" w:hanging="708"/>
      </w:pPr>
    </w:lvl>
    <w:lvl w:ilvl="7">
      <w:start w:val="1"/>
      <w:numFmt w:val="decimal"/>
      <w:pStyle w:val="Heading8"/>
      <w:lvlText w:val="%1.%2.%3.%4.%5.%6.%7.%8"/>
      <w:lvlJc w:val="left"/>
      <w:pPr>
        <w:tabs>
          <w:tab w:val="num" w:pos="0"/>
        </w:tabs>
        <w:ind w:left="7794" w:hanging="708"/>
      </w:pPr>
    </w:lvl>
    <w:lvl w:ilvl="8">
      <w:start w:val="1"/>
      <w:numFmt w:val="decimal"/>
      <w:pStyle w:val="Heading9"/>
      <w:lvlText w:val="%1.%2.%3.%4.%5.%6.%7.%8.%9"/>
      <w:lvlJc w:val="left"/>
      <w:pPr>
        <w:tabs>
          <w:tab w:val="num" w:pos="0"/>
        </w:tabs>
        <w:ind w:left="8502" w:hanging="708"/>
      </w:pPr>
    </w:lvl>
  </w:abstractNum>
  <w:num w:numId="1">
    <w:abstractNumId w:val="103"/>
  </w:num>
  <w:num w:numId="2">
    <w:abstractNumId w:val="83"/>
  </w:num>
  <w:num w:numId="3">
    <w:abstractNumId w:val="69"/>
  </w:num>
  <w:num w:numId="4">
    <w:abstractNumId w:val="101"/>
  </w:num>
  <w:num w:numId="5">
    <w:abstractNumId w:val="65"/>
  </w:num>
  <w:num w:numId="6">
    <w:abstractNumId w:val="48"/>
  </w:num>
  <w:num w:numId="7">
    <w:abstractNumId w:val="34"/>
  </w:num>
  <w:num w:numId="8">
    <w:abstractNumId w:val="102"/>
  </w:num>
  <w:num w:numId="9">
    <w:abstractNumId w:val="11"/>
  </w:num>
  <w:num w:numId="10">
    <w:abstractNumId w:val="23"/>
  </w:num>
  <w:num w:numId="11">
    <w:abstractNumId w:val="1"/>
  </w:num>
  <w:num w:numId="12">
    <w:abstractNumId w:val="17"/>
  </w:num>
  <w:num w:numId="13">
    <w:abstractNumId w:val="4"/>
  </w:num>
  <w:num w:numId="14">
    <w:abstractNumId w:val="81"/>
  </w:num>
  <w:num w:numId="15">
    <w:abstractNumId w:val="80"/>
  </w:num>
  <w:num w:numId="16">
    <w:abstractNumId w:val="8"/>
  </w:num>
  <w:num w:numId="17">
    <w:abstractNumId w:val="21"/>
  </w:num>
  <w:num w:numId="18">
    <w:abstractNumId w:val="28"/>
  </w:num>
  <w:num w:numId="19">
    <w:abstractNumId w:val="5"/>
  </w:num>
  <w:num w:numId="20">
    <w:abstractNumId w:val="56"/>
  </w:num>
  <w:num w:numId="21">
    <w:abstractNumId w:val="57"/>
  </w:num>
  <w:num w:numId="22">
    <w:abstractNumId w:val="55"/>
  </w:num>
  <w:num w:numId="23">
    <w:abstractNumId w:val="13"/>
  </w:num>
  <w:num w:numId="24">
    <w:abstractNumId w:val="26"/>
  </w:num>
  <w:num w:numId="25">
    <w:abstractNumId w:val="60"/>
  </w:num>
  <w:num w:numId="26">
    <w:abstractNumId w:val="37"/>
  </w:num>
  <w:num w:numId="27">
    <w:abstractNumId w:val="46"/>
  </w:num>
  <w:num w:numId="28">
    <w:abstractNumId w:val="72"/>
  </w:num>
  <w:num w:numId="29">
    <w:abstractNumId w:val="77"/>
  </w:num>
  <w:num w:numId="30">
    <w:abstractNumId w:val="87"/>
  </w:num>
  <w:num w:numId="31">
    <w:abstractNumId w:val="62"/>
  </w:num>
  <w:num w:numId="32">
    <w:abstractNumId w:val="0"/>
  </w:num>
  <w:num w:numId="33">
    <w:abstractNumId w:val="53"/>
  </w:num>
  <w:num w:numId="34">
    <w:abstractNumId w:val="18"/>
  </w:num>
  <w:num w:numId="35">
    <w:abstractNumId w:val="27"/>
  </w:num>
  <w:num w:numId="36">
    <w:abstractNumId w:val="64"/>
  </w:num>
  <w:num w:numId="37">
    <w:abstractNumId w:val="45"/>
  </w:num>
  <w:num w:numId="38">
    <w:abstractNumId w:val="78"/>
  </w:num>
  <w:num w:numId="39">
    <w:abstractNumId w:val="36"/>
  </w:num>
  <w:num w:numId="40">
    <w:abstractNumId w:val="63"/>
  </w:num>
  <w:num w:numId="41">
    <w:abstractNumId w:val="22"/>
  </w:num>
  <w:num w:numId="42">
    <w:abstractNumId w:val="30"/>
  </w:num>
  <w:num w:numId="43">
    <w:abstractNumId w:val="66"/>
  </w:num>
  <w:num w:numId="44">
    <w:abstractNumId w:val="6"/>
  </w:num>
  <w:num w:numId="45">
    <w:abstractNumId w:val="35"/>
  </w:num>
  <w:num w:numId="46">
    <w:abstractNumId w:val="58"/>
  </w:num>
  <w:num w:numId="47">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0"/>
  </w:num>
  <w:num w:numId="49">
    <w:abstractNumId w:val="38"/>
  </w:num>
  <w:num w:numId="50">
    <w:abstractNumId w:val="44"/>
  </w:num>
  <w:num w:numId="51">
    <w:abstractNumId w:val="29"/>
  </w:num>
  <w:num w:numId="52">
    <w:abstractNumId w:val="86"/>
  </w:num>
  <w:num w:numId="53">
    <w:abstractNumId w:val="90"/>
  </w:num>
  <w:num w:numId="54">
    <w:abstractNumId w:val="89"/>
  </w:num>
  <w:num w:numId="55">
    <w:abstractNumId w:val="47"/>
  </w:num>
  <w:num w:numId="56">
    <w:abstractNumId w:val="92"/>
  </w:num>
  <w:num w:numId="57">
    <w:abstractNumId w:val="99"/>
  </w:num>
  <w:num w:numId="58">
    <w:abstractNumId w:val="100"/>
  </w:num>
  <w:num w:numId="59">
    <w:abstractNumId w:val="84"/>
  </w:num>
  <w:num w:numId="60">
    <w:abstractNumId w:val="2"/>
  </w:num>
  <w:num w:numId="61">
    <w:abstractNumId w:val="14"/>
  </w:num>
  <w:num w:numId="62">
    <w:abstractNumId w:val="31"/>
  </w:num>
  <w:num w:numId="63">
    <w:abstractNumId w:val="40"/>
  </w:num>
  <w:num w:numId="64">
    <w:abstractNumId w:val="82"/>
  </w:num>
  <w:num w:numId="65">
    <w:abstractNumId w:val="85"/>
  </w:num>
  <w:num w:numId="66">
    <w:abstractNumId w:val="32"/>
  </w:num>
  <w:num w:numId="67">
    <w:abstractNumId w:val="59"/>
  </w:num>
  <w:num w:numId="68">
    <w:abstractNumId w:val="39"/>
  </w:num>
  <w:num w:numId="69">
    <w:abstractNumId w:val="52"/>
  </w:num>
  <w:num w:numId="70">
    <w:abstractNumId w:val="54"/>
  </w:num>
  <w:num w:numId="71">
    <w:abstractNumId w:val="3"/>
  </w:num>
  <w:num w:numId="72">
    <w:abstractNumId w:val="51"/>
  </w:num>
  <w:num w:numId="73">
    <w:abstractNumId w:val="41"/>
  </w:num>
  <w:num w:numId="74">
    <w:abstractNumId w:val="94"/>
  </w:num>
  <w:num w:numId="75">
    <w:abstractNumId w:val="19"/>
  </w:num>
  <w:num w:numId="76">
    <w:abstractNumId w:val="74"/>
  </w:num>
  <w:num w:numId="77">
    <w:abstractNumId w:val="34"/>
  </w:num>
  <w:num w:numId="78">
    <w:abstractNumId w:val="102"/>
    <w:lvlOverride w:ilvl="0"/>
    <w:lvlOverride w:ilvl="1">
      <w:startOverride w:val="1"/>
    </w:lvlOverride>
    <w:lvlOverride w:ilvl="2"/>
    <w:lvlOverride w:ilvl="3"/>
    <w:lvlOverride w:ilvl="4"/>
    <w:lvlOverride w:ilvl="5"/>
    <w:lvlOverride w:ilvl="6"/>
    <w:lvlOverride w:ilvl="7"/>
    <w:lvlOverride w:ilvl="8"/>
  </w:num>
  <w:num w:numId="79">
    <w:abstractNumId w:val="11"/>
  </w:num>
  <w:num w:numId="80">
    <w:abstractNumId w:val="90"/>
    <w:lvlOverride w:ilvl="0">
      <w:startOverride w:val="1"/>
    </w:lvlOverride>
    <w:lvlOverride w:ilvl="1"/>
    <w:lvlOverride w:ilvl="2"/>
    <w:lvlOverride w:ilvl="3"/>
    <w:lvlOverride w:ilvl="4"/>
    <w:lvlOverride w:ilvl="5"/>
    <w:lvlOverride w:ilvl="6"/>
    <w:lvlOverride w:ilvl="7"/>
    <w:lvlOverride w:ilvl="8"/>
  </w:num>
  <w:num w:numId="81">
    <w:abstractNumId w:val="10"/>
  </w:num>
  <w:num w:numId="82">
    <w:abstractNumId w:val="43"/>
  </w:num>
  <w:num w:numId="83">
    <w:abstractNumId w:val="25"/>
  </w:num>
  <w:num w:numId="84">
    <w:abstractNumId w:val="12"/>
  </w:num>
  <w:num w:numId="85">
    <w:abstractNumId w:val="33"/>
  </w:num>
  <w:num w:numId="8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6"/>
  </w:num>
  <w:num w:numId="88">
    <w:abstractNumId w:val="93"/>
  </w:num>
  <w:num w:numId="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91"/>
  </w:num>
  <w:num w:numId="91">
    <w:abstractNumId w:val="42"/>
  </w:num>
  <w:num w:numId="92">
    <w:abstractNumId w:val="71"/>
  </w:num>
  <w:num w:numId="93">
    <w:abstractNumId w:val="20"/>
  </w:num>
  <w:num w:numId="94">
    <w:abstractNumId w:val="50"/>
  </w:num>
  <w:num w:numId="95">
    <w:abstractNumId w:val="15"/>
  </w:num>
  <w:num w:numId="96">
    <w:abstractNumId w:val="73"/>
  </w:num>
  <w:num w:numId="97">
    <w:abstractNumId w:val="75"/>
  </w:num>
  <w:num w:numId="98">
    <w:abstractNumId w:val="88"/>
  </w:num>
  <w:num w:numId="99">
    <w:abstractNumId w:val="7"/>
  </w:num>
  <w:num w:numId="100">
    <w:abstractNumId w:val="9"/>
  </w:num>
  <w:num w:numId="101">
    <w:abstractNumId w:val="76"/>
  </w:num>
  <w:num w:numId="102">
    <w:abstractNumId w:val="49"/>
  </w:num>
  <w:num w:numId="103">
    <w:abstractNumId w:val="79"/>
  </w:num>
  <w:num w:numId="104">
    <w:abstractNumId w:val="96"/>
  </w:num>
  <w:num w:numId="105">
    <w:abstractNumId w:val="61"/>
  </w:num>
  <w:num w:numId="106">
    <w:abstractNumId w:val="95"/>
  </w:num>
  <w:num w:numId="107">
    <w:abstractNumId w:val="68"/>
  </w:num>
  <w:num w:numId="108">
    <w:abstractNumId w:val="67"/>
  </w:num>
  <w:num w:numId="109">
    <w:abstractNumId w:val="98"/>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7CCB"/>
    <w:rsid w:val="000033EB"/>
    <w:rsid w:val="00003C3C"/>
    <w:rsid w:val="00004210"/>
    <w:rsid w:val="00004EAF"/>
    <w:rsid w:val="00005ACA"/>
    <w:rsid w:val="000076BE"/>
    <w:rsid w:val="0001025B"/>
    <w:rsid w:val="00010C38"/>
    <w:rsid w:val="00013B66"/>
    <w:rsid w:val="00013D4A"/>
    <w:rsid w:val="00014895"/>
    <w:rsid w:val="00014EBA"/>
    <w:rsid w:val="00014F71"/>
    <w:rsid w:val="000151D0"/>
    <w:rsid w:val="000164EB"/>
    <w:rsid w:val="00016C9C"/>
    <w:rsid w:val="000172E2"/>
    <w:rsid w:val="000176EC"/>
    <w:rsid w:val="00017B2F"/>
    <w:rsid w:val="00017B8D"/>
    <w:rsid w:val="00020575"/>
    <w:rsid w:val="00020BA9"/>
    <w:rsid w:val="00021ED0"/>
    <w:rsid w:val="0002204D"/>
    <w:rsid w:val="00023059"/>
    <w:rsid w:val="00023E16"/>
    <w:rsid w:val="000261B6"/>
    <w:rsid w:val="000262A2"/>
    <w:rsid w:val="00026638"/>
    <w:rsid w:val="00026811"/>
    <w:rsid w:val="00027BAF"/>
    <w:rsid w:val="00027FBF"/>
    <w:rsid w:val="000312C4"/>
    <w:rsid w:val="00031DBD"/>
    <w:rsid w:val="0003217E"/>
    <w:rsid w:val="00033393"/>
    <w:rsid w:val="0003676A"/>
    <w:rsid w:val="000400C9"/>
    <w:rsid w:val="00040E1F"/>
    <w:rsid w:val="00041981"/>
    <w:rsid w:val="00041DF9"/>
    <w:rsid w:val="00042850"/>
    <w:rsid w:val="00043EB7"/>
    <w:rsid w:val="00044564"/>
    <w:rsid w:val="00045C70"/>
    <w:rsid w:val="00045C72"/>
    <w:rsid w:val="0004733A"/>
    <w:rsid w:val="00047E47"/>
    <w:rsid w:val="00050254"/>
    <w:rsid w:val="0005081E"/>
    <w:rsid w:val="00051360"/>
    <w:rsid w:val="00051B2E"/>
    <w:rsid w:val="0005261C"/>
    <w:rsid w:val="00052754"/>
    <w:rsid w:val="00053DEF"/>
    <w:rsid w:val="000544AB"/>
    <w:rsid w:val="000572FC"/>
    <w:rsid w:val="0005775E"/>
    <w:rsid w:val="000603E5"/>
    <w:rsid w:val="00062244"/>
    <w:rsid w:val="00063258"/>
    <w:rsid w:val="00064260"/>
    <w:rsid w:val="0006652F"/>
    <w:rsid w:val="000710F9"/>
    <w:rsid w:val="0007123C"/>
    <w:rsid w:val="00071A37"/>
    <w:rsid w:val="00071CBC"/>
    <w:rsid w:val="00072F6D"/>
    <w:rsid w:val="000757DE"/>
    <w:rsid w:val="000759EC"/>
    <w:rsid w:val="0007747B"/>
    <w:rsid w:val="000779E2"/>
    <w:rsid w:val="00077EC0"/>
    <w:rsid w:val="00077FAA"/>
    <w:rsid w:val="0008037F"/>
    <w:rsid w:val="0008143B"/>
    <w:rsid w:val="00081493"/>
    <w:rsid w:val="00081A38"/>
    <w:rsid w:val="000821E2"/>
    <w:rsid w:val="00082F39"/>
    <w:rsid w:val="00083F86"/>
    <w:rsid w:val="00084372"/>
    <w:rsid w:val="0008476E"/>
    <w:rsid w:val="00084D12"/>
    <w:rsid w:val="0008770C"/>
    <w:rsid w:val="000914FC"/>
    <w:rsid w:val="0009199E"/>
    <w:rsid w:val="000919B0"/>
    <w:rsid w:val="00092578"/>
    <w:rsid w:val="000925EF"/>
    <w:rsid w:val="000926B2"/>
    <w:rsid w:val="00092731"/>
    <w:rsid w:val="0009275D"/>
    <w:rsid w:val="00092D93"/>
    <w:rsid w:val="00094EE4"/>
    <w:rsid w:val="00095B9B"/>
    <w:rsid w:val="00096F8F"/>
    <w:rsid w:val="000A092C"/>
    <w:rsid w:val="000A1382"/>
    <w:rsid w:val="000A204E"/>
    <w:rsid w:val="000A23CF"/>
    <w:rsid w:val="000A2E78"/>
    <w:rsid w:val="000A2F9B"/>
    <w:rsid w:val="000A376F"/>
    <w:rsid w:val="000A3D72"/>
    <w:rsid w:val="000A3EB3"/>
    <w:rsid w:val="000A478F"/>
    <w:rsid w:val="000A490C"/>
    <w:rsid w:val="000A5068"/>
    <w:rsid w:val="000A57CC"/>
    <w:rsid w:val="000A58B5"/>
    <w:rsid w:val="000A5A9E"/>
    <w:rsid w:val="000A5EFF"/>
    <w:rsid w:val="000A6E72"/>
    <w:rsid w:val="000B01F8"/>
    <w:rsid w:val="000B03E3"/>
    <w:rsid w:val="000B12C3"/>
    <w:rsid w:val="000B1B7A"/>
    <w:rsid w:val="000B1F99"/>
    <w:rsid w:val="000B3096"/>
    <w:rsid w:val="000B4BC8"/>
    <w:rsid w:val="000B4CEC"/>
    <w:rsid w:val="000B679B"/>
    <w:rsid w:val="000B74EA"/>
    <w:rsid w:val="000B7740"/>
    <w:rsid w:val="000B77D7"/>
    <w:rsid w:val="000C0395"/>
    <w:rsid w:val="000C1CA6"/>
    <w:rsid w:val="000C20BF"/>
    <w:rsid w:val="000C2918"/>
    <w:rsid w:val="000C2A00"/>
    <w:rsid w:val="000C2C5C"/>
    <w:rsid w:val="000C3D8F"/>
    <w:rsid w:val="000C4D3E"/>
    <w:rsid w:val="000C550D"/>
    <w:rsid w:val="000C551C"/>
    <w:rsid w:val="000C5BC5"/>
    <w:rsid w:val="000C69F3"/>
    <w:rsid w:val="000C6D8F"/>
    <w:rsid w:val="000C73D7"/>
    <w:rsid w:val="000C7926"/>
    <w:rsid w:val="000D09BF"/>
    <w:rsid w:val="000D41FF"/>
    <w:rsid w:val="000D4285"/>
    <w:rsid w:val="000D5F85"/>
    <w:rsid w:val="000D62A1"/>
    <w:rsid w:val="000D63AD"/>
    <w:rsid w:val="000E085A"/>
    <w:rsid w:val="000E106F"/>
    <w:rsid w:val="000E2FC3"/>
    <w:rsid w:val="000E30D2"/>
    <w:rsid w:val="000E3D8D"/>
    <w:rsid w:val="000E3DC4"/>
    <w:rsid w:val="000E6D94"/>
    <w:rsid w:val="000E6E39"/>
    <w:rsid w:val="000E6F1F"/>
    <w:rsid w:val="000E73DD"/>
    <w:rsid w:val="000E7CF8"/>
    <w:rsid w:val="000F052B"/>
    <w:rsid w:val="000F0B5B"/>
    <w:rsid w:val="000F0FF3"/>
    <w:rsid w:val="000F10AE"/>
    <w:rsid w:val="000F1280"/>
    <w:rsid w:val="000F15E0"/>
    <w:rsid w:val="000F2AE5"/>
    <w:rsid w:val="000F4380"/>
    <w:rsid w:val="000F4543"/>
    <w:rsid w:val="000F4735"/>
    <w:rsid w:val="000F4ABE"/>
    <w:rsid w:val="000F5D16"/>
    <w:rsid w:val="000F6907"/>
    <w:rsid w:val="000F6F93"/>
    <w:rsid w:val="000F75F3"/>
    <w:rsid w:val="000F7EFA"/>
    <w:rsid w:val="001003C9"/>
    <w:rsid w:val="0010064D"/>
    <w:rsid w:val="00100EA0"/>
    <w:rsid w:val="00101C35"/>
    <w:rsid w:val="00103DBA"/>
    <w:rsid w:val="001041F3"/>
    <w:rsid w:val="00104E74"/>
    <w:rsid w:val="00106229"/>
    <w:rsid w:val="00106B56"/>
    <w:rsid w:val="001070C1"/>
    <w:rsid w:val="001074EE"/>
    <w:rsid w:val="00110B67"/>
    <w:rsid w:val="001130F7"/>
    <w:rsid w:val="00113F9C"/>
    <w:rsid w:val="00114AF6"/>
    <w:rsid w:val="001150FD"/>
    <w:rsid w:val="0011560E"/>
    <w:rsid w:val="00115835"/>
    <w:rsid w:val="00116256"/>
    <w:rsid w:val="001179DA"/>
    <w:rsid w:val="001201AA"/>
    <w:rsid w:val="00120CF0"/>
    <w:rsid w:val="001210BF"/>
    <w:rsid w:val="001220B1"/>
    <w:rsid w:val="00122309"/>
    <w:rsid w:val="0012383D"/>
    <w:rsid w:val="00124850"/>
    <w:rsid w:val="00124BE9"/>
    <w:rsid w:val="00125397"/>
    <w:rsid w:val="00125E80"/>
    <w:rsid w:val="00126CC8"/>
    <w:rsid w:val="00126F55"/>
    <w:rsid w:val="001276F1"/>
    <w:rsid w:val="00127EDF"/>
    <w:rsid w:val="00127F7C"/>
    <w:rsid w:val="00130378"/>
    <w:rsid w:val="001303C4"/>
    <w:rsid w:val="0013361A"/>
    <w:rsid w:val="00134069"/>
    <w:rsid w:val="0013496E"/>
    <w:rsid w:val="0013614A"/>
    <w:rsid w:val="00137C76"/>
    <w:rsid w:val="00137FFE"/>
    <w:rsid w:val="001418FA"/>
    <w:rsid w:val="00142A2B"/>
    <w:rsid w:val="00143A16"/>
    <w:rsid w:val="00144408"/>
    <w:rsid w:val="00145664"/>
    <w:rsid w:val="00147099"/>
    <w:rsid w:val="00150038"/>
    <w:rsid w:val="001507EF"/>
    <w:rsid w:val="001527B4"/>
    <w:rsid w:val="00152CEF"/>
    <w:rsid w:val="00153A05"/>
    <w:rsid w:val="00153F08"/>
    <w:rsid w:val="0015428B"/>
    <w:rsid w:val="00154C2F"/>
    <w:rsid w:val="001566ED"/>
    <w:rsid w:val="00156731"/>
    <w:rsid w:val="001568FE"/>
    <w:rsid w:val="00156A26"/>
    <w:rsid w:val="001570FE"/>
    <w:rsid w:val="001579D2"/>
    <w:rsid w:val="001614F1"/>
    <w:rsid w:val="00161ECD"/>
    <w:rsid w:val="00163C1E"/>
    <w:rsid w:val="00164E97"/>
    <w:rsid w:val="00164EB9"/>
    <w:rsid w:val="001654EA"/>
    <w:rsid w:val="0016553E"/>
    <w:rsid w:val="0016659F"/>
    <w:rsid w:val="00170DF4"/>
    <w:rsid w:val="001712AA"/>
    <w:rsid w:val="00171F02"/>
    <w:rsid w:val="00172523"/>
    <w:rsid w:val="001725F0"/>
    <w:rsid w:val="00172A95"/>
    <w:rsid w:val="001733C9"/>
    <w:rsid w:val="001733CD"/>
    <w:rsid w:val="001738B9"/>
    <w:rsid w:val="00173BB5"/>
    <w:rsid w:val="0017420D"/>
    <w:rsid w:val="001747A5"/>
    <w:rsid w:val="00175E35"/>
    <w:rsid w:val="00175FDB"/>
    <w:rsid w:val="00180538"/>
    <w:rsid w:val="001807B1"/>
    <w:rsid w:val="00181601"/>
    <w:rsid w:val="00181A36"/>
    <w:rsid w:val="00181BEA"/>
    <w:rsid w:val="00181E1C"/>
    <w:rsid w:val="00183230"/>
    <w:rsid w:val="00183DC9"/>
    <w:rsid w:val="00185E32"/>
    <w:rsid w:val="00185FC4"/>
    <w:rsid w:val="00187009"/>
    <w:rsid w:val="00187984"/>
    <w:rsid w:val="00187EFE"/>
    <w:rsid w:val="001906BD"/>
    <w:rsid w:val="00191844"/>
    <w:rsid w:val="0019198B"/>
    <w:rsid w:val="001920DB"/>
    <w:rsid w:val="00193042"/>
    <w:rsid w:val="001938E4"/>
    <w:rsid w:val="0019396C"/>
    <w:rsid w:val="00194DE3"/>
    <w:rsid w:val="0019532E"/>
    <w:rsid w:val="0019544F"/>
    <w:rsid w:val="001957B4"/>
    <w:rsid w:val="001961C6"/>
    <w:rsid w:val="001964FA"/>
    <w:rsid w:val="00196539"/>
    <w:rsid w:val="00196929"/>
    <w:rsid w:val="00197482"/>
    <w:rsid w:val="001A0649"/>
    <w:rsid w:val="001A0EB2"/>
    <w:rsid w:val="001A0FB9"/>
    <w:rsid w:val="001A12B0"/>
    <w:rsid w:val="001A2478"/>
    <w:rsid w:val="001A2896"/>
    <w:rsid w:val="001A2AEE"/>
    <w:rsid w:val="001A2C2C"/>
    <w:rsid w:val="001A2FE8"/>
    <w:rsid w:val="001A3DBD"/>
    <w:rsid w:val="001A41B0"/>
    <w:rsid w:val="001A4D56"/>
    <w:rsid w:val="001A61FB"/>
    <w:rsid w:val="001A6CA9"/>
    <w:rsid w:val="001A72BA"/>
    <w:rsid w:val="001B0466"/>
    <w:rsid w:val="001B164D"/>
    <w:rsid w:val="001B197B"/>
    <w:rsid w:val="001B2115"/>
    <w:rsid w:val="001B22E2"/>
    <w:rsid w:val="001B2519"/>
    <w:rsid w:val="001B26A7"/>
    <w:rsid w:val="001B2846"/>
    <w:rsid w:val="001B2B90"/>
    <w:rsid w:val="001B3249"/>
    <w:rsid w:val="001B3D91"/>
    <w:rsid w:val="001B42F5"/>
    <w:rsid w:val="001B4929"/>
    <w:rsid w:val="001B4AA8"/>
    <w:rsid w:val="001B4C97"/>
    <w:rsid w:val="001B4F8C"/>
    <w:rsid w:val="001B52BF"/>
    <w:rsid w:val="001B7245"/>
    <w:rsid w:val="001B79B3"/>
    <w:rsid w:val="001B7C8B"/>
    <w:rsid w:val="001B7DB0"/>
    <w:rsid w:val="001C0263"/>
    <w:rsid w:val="001C0C1B"/>
    <w:rsid w:val="001C1E97"/>
    <w:rsid w:val="001C3090"/>
    <w:rsid w:val="001C415A"/>
    <w:rsid w:val="001C47A1"/>
    <w:rsid w:val="001C6F18"/>
    <w:rsid w:val="001C7462"/>
    <w:rsid w:val="001C7D6B"/>
    <w:rsid w:val="001D0A93"/>
    <w:rsid w:val="001D23BF"/>
    <w:rsid w:val="001D25E7"/>
    <w:rsid w:val="001D2B34"/>
    <w:rsid w:val="001D44EF"/>
    <w:rsid w:val="001D5812"/>
    <w:rsid w:val="001D7931"/>
    <w:rsid w:val="001D7E7D"/>
    <w:rsid w:val="001E0F86"/>
    <w:rsid w:val="001E2221"/>
    <w:rsid w:val="001E2D40"/>
    <w:rsid w:val="001E3695"/>
    <w:rsid w:val="001E4205"/>
    <w:rsid w:val="001E4360"/>
    <w:rsid w:val="001E5339"/>
    <w:rsid w:val="001E54B7"/>
    <w:rsid w:val="001E59E7"/>
    <w:rsid w:val="001E5C69"/>
    <w:rsid w:val="001E5EDB"/>
    <w:rsid w:val="001E5FE2"/>
    <w:rsid w:val="001E6021"/>
    <w:rsid w:val="001E6840"/>
    <w:rsid w:val="001E7AA1"/>
    <w:rsid w:val="001E7F21"/>
    <w:rsid w:val="001F0469"/>
    <w:rsid w:val="001F04FE"/>
    <w:rsid w:val="001F0A6E"/>
    <w:rsid w:val="001F1521"/>
    <w:rsid w:val="001F2B15"/>
    <w:rsid w:val="001F2D98"/>
    <w:rsid w:val="001F2EB2"/>
    <w:rsid w:val="001F3D33"/>
    <w:rsid w:val="001F5EC3"/>
    <w:rsid w:val="001F600A"/>
    <w:rsid w:val="001F64B3"/>
    <w:rsid w:val="001F66F0"/>
    <w:rsid w:val="001F6DBE"/>
    <w:rsid w:val="001F6ED6"/>
    <w:rsid w:val="001F7BAA"/>
    <w:rsid w:val="00200010"/>
    <w:rsid w:val="002001E8"/>
    <w:rsid w:val="002010C9"/>
    <w:rsid w:val="00201C1C"/>
    <w:rsid w:val="00201F20"/>
    <w:rsid w:val="0020256F"/>
    <w:rsid w:val="002026DA"/>
    <w:rsid w:val="002028A2"/>
    <w:rsid w:val="00202BD2"/>
    <w:rsid w:val="002032D5"/>
    <w:rsid w:val="002037B2"/>
    <w:rsid w:val="00203BEE"/>
    <w:rsid w:val="002041CA"/>
    <w:rsid w:val="00205136"/>
    <w:rsid w:val="00205ED4"/>
    <w:rsid w:val="00205F9E"/>
    <w:rsid w:val="002061B0"/>
    <w:rsid w:val="00206730"/>
    <w:rsid w:val="002072CB"/>
    <w:rsid w:val="00207502"/>
    <w:rsid w:val="002079CE"/>
    <w:rsid w:val="00210A56"/>
    <w:rsid w:val="00211226"/>
    <w:rsid w:val="0021125F"/>
    <w:rsid w:val="002127AC"/>
    <w:rsid w:val="0021322C"/>
    <w:rsid w:val="002133EF"/>
    <w:rsid w:val="00213F41"/>
    <w:rsid w:val="00215D25"/>
    <w:rsid w:val="0021679E"/>
    <w:rsid w:val="0021760A"/>
    <w:rsid w:val="00220045"/>
    <w:rsid w:val="00220082"/>
    <w:rsid w:val="002205FA"/>
    <w:rsid w:val="00222A33"/>
    <w:rsid w:val="00222A8B"/>
    <w:rsid w:val="00222E4F"/>
    <w:rsid w:val="002246E5"/>
    <w:rsid w:val="002252BD"/>
    <w:rsid w:val="002257FB"/>
    <w:rsid w:val="00225E74"/>
    <w:rsid w:val="00226519"/>
    <w:rsid w:val="00231252"/>
    <w:rsid w:val="002316B6"/>
    <w:rsid w:val="00232307"/>
    <w:rsid w:val="002333CB"/>
    <w:rsid w:val="002335DB"/>
    <w:rsid w:val="00233E3D"/>
    <w:rsid w:val="00234D35"/>
    <w:rsid w:val="002351D8"/>
    <w:rsid w:val="0023533B"/>
    <w:rsid w:val="00235760"/>
    <w:rsid w:val="002358DD"/>
    <w:rsid w:val="00236ED1"/>
    <w:rsid w:val="00237242"/>
    <w:rsid w:val="00237334"/>
    <w:rsid w:val="00237E57"/>
    <w:rsid w:val="00240240"/>
    <w:rsid w:val="0024233F"/>
    <w:rsid w:val="002428DE"/>
    <w:rsid w:val="00242BBE"/>
    <w:rsid w:val="00243B7E"/>
    <w:rsid w:val="00243DEA"/>
    <w:rsid w:val="00245A5B"/>
    <w:rsid w:val="00245D76"/>
    <w:rsid w:val="002463C7"/>
    <w:rsid w:val="002467F1"/>
    <w:rsid w:val="0024779C"/>
    <w:rsid w:val="00250960"/>
    <w:rsid w:val="00250FEB"/>
    <w:rsid w:val="00251170"/>
    <w:rsid w:val="00252780"/>
    <w:rsid w:val="00253722"/>
    <w:rsid w:val="00254328"/>
    <w:rsid w:val="00254938"/>
    <w:rsid w:val="00255705"/>
    <w:rsid w:val="002558C3"/>
    <w:rsid w:val="002561D0"/>
    <w:rsid w:val="00256344"/>
    <w:rsid w:val="0025705F"/>
    <w:rsid w:val="002573EE"/>
    <w:rsid w:val="002574CF"/>
    <w:rsid w:val="00260205"/>
    <w:rsid w:val="00260280"/>
    <w:rsid w:val="002604BB"/>
    <w:rsid w:val="00260658"/>
    <w:rsid w:val="00261021"/>
    <w:rsid w:val="00261369"/>
    <w:rsid w:val="00261AC1"/>
    <w:rsid w:val="00262E59"/>
    <w:rsid w:val="002637F1"/>
    <w:rsid w:val="00263AB6"/>
    <w:rsid w:val="00263E63"/>
    <w:rsid w:val="002648E1"/>
    <w:rsid w:val="00265AB0"/>
    <w:rsid w:val="002670B1"/>
    <w:rsid w:val="00267115"/>
    <w:rsid w:val="00267672"/>
    <w:rsid w:val="00267763"/>
    <w:rsid w:val="002677B9"/>
    <w:rsid w:val="00270C7C"/>
    <w:rsid w:val="002716A3"/>
    <w:rsid w:val="00272066"/>
    <w:rsid w:val="002727C8"/>
    <w:rsid w:val="002743FA"/>
    <w:rsid w:val="002745DC"/>
    <w:rsid w:val="00275CD8"/>
    <w:rsid w:val="00275E06"/>
    <w:rsid w:val="00276494"/>
    <w:rsid w:val="00276892"/>
    <w:rsid w:val="002778A9"/>
    <w:rsid w:val="00280301"/>
    <w:rsid w:val="002807FE"/>
    <w:rsid w:val="00280CD7"/>
    <w:rsid w:val="002831C3"/>
    <w:rsid w:val="00283AB3"/>
    <w:rsid w:val="002841AD"/>
    <w:rsid w:val="00285D7A"/>
    <w:rsid w:val="002868A7"/>
    <w:rsid w:val="00286F3F"/>
    <w:rsid w:val="00286FD4"/>
    <w:rsid w:val="002879B3"/>
    <w:rsid w:val="00287C6E"/>
    <w:rsid w:val="00290B9D"/>
    <w:rsid w:val="00290FBE"/>
    <w:rsid w:val="0029197F"/>
    <w:rsid w:val="00291F6D"/>
    <w:rsid w:val="00292BDB"/>
    <w:rsid w:val="00292DDE"/>
    <w:rsid w:val="0029330D"/>
    <w:rsid w:val="00293728"/>
    <w:rsid w:val="00293E0F"/>
    <w:rsid w:val="002943D0"/>
    <w:rsid w:val="002946F2"/>
    <w:rsid w:val="00294B47"/>
    <w:rsid w:val="002958FE"/>
    <w:rsid w:val="00296841"/>
    <w:rsid w:val="00296A57"/>
    <w:rsid w:val="00296DC3"/>
    <w:rsid w:val="0029777C"/>
    <w:rsid w:val="00297801"/>
    <w:rsid w:val="002A0320"/>
    <w:rsid w:val="002A0377"/>
    <w:rsid w:val="002A0724"/>
    <w:rsid w:val="002A0A5C"/>
    <w:rsid w:val="002A0BEE"/>
    <w:rsid w:val="002A0EAC"/>
    <w:rsid w:val="002A1377"/>
    <w:rsid w:val="002A170E"/>
    <w:rsid w:val="002A1BA5"/>
    <w:rsid w:val="002A1CB1"/>
    <w:rsid w:val="002A1D1A"/>
    <w:rsid w:val="002A26DE"/>
    <w:rsid w:val="002A2992"/>
    <w:rsid w:val="002A318D"/>
    <w:rsid w:val="002A3549"/>
    <w:rsid w:val="002A3792"/>
    <w:rsid w:val="002A3B24"/>
    <w:rsid w:val="002A573E"/>
    <w:rsid w:val="002A5F6C"/>
    <w:rsid w:val="002A6594"/>
    <w:rsid w:val="002A6C2F"/>
    <w:rsid w:val="002B0122"/>
    <w:rsid w:val="002B0408"/>
    <w:rsid w:val="002B08D4"/>
    <w:rsid w:val="002B14DB"/>
    <w:rsid w:val="002B1A56"/>
    <w:rsid w:val="002B201E"/>
    <w:rsid w:val="002B2046"/>
    <w:rsid w:val="002B2289"/>
    <w:rsid w:val="002B2528"/>
    <w:rsid w:val="002B3012"/>
    <w:rsid w:val="002B3153"/>
    <w:rsid w:val="002B588F"/>
    <w:rsid w:val="002B70E7"/>
    <w:rsid w:val="002B7829"/>
    <w:rsid w:val="002C192D"/>
    <w:rsid w:val="002C1C1F"/>
    <w:rsid w:val="002C1CD2"/>
    <w:rsid w:val="002C3104"/>
    <w:rsid w:val="002C3276"/>
    <w:rsid w:val="002C335D"/>
    <w:rsid w:val="002C398B"/>
    <w:rsid w:val="002C3A8C"/>
    <w:rsid w:val="002C4345"/>
    <w:rsid w:val="002C4EA2"/>
    <w:rsid w:val="002C4EDB"/>
    <w:rsid w:val="002C77D9"/>
    <w:rsid w:val="002C794C"/>
    <w:rsid w:val="002C7A75"/>
    <w:rsid w:val="002D10E5"/>
    <w:rsid w:val="002D151A"/>
    <w:rsid w:val="002D1528"/>
    <w:rsid w:val="002D183F"/>
    <w:rsid w:val="002D2E54"/>
    <w:rsid w:val="002D2F13"/>
    <w:rsid w:val="002D310C"/>
    <w:rsid w:val="002D3543"/>
    <w:rsid w:val="002D3AAD"/>
    <w:rsid w:val="002D3E5E"/>
    <w:rsid w:val="002D3FEB"/>
    <w:rsid w:val="002D5B2F"/>
    <w:rsid w:val="002D7508"/>
    <w:rsid w:val="002D7C35"/>
    <w:rsid w:val="002E0EEC"/>
    <w:rsid w:val="002E1741"/>
    <w:rsid w:val="002E2847"/>
    <w:rsid w:val="002E5ECA"/>
    <w:rsid w:val="002E617B"/>
    <w:rsid w:val="002E73B3"/>
    <w:rsid w:val="002F2394"/>
    <w:rsid w:val="002F33A2"/>
    <w:rsid w:val="002F5EE8"/>
    <w:rsid w:val="002F69C2"/>
    <w:rsid w:val="002F6B4F"/>
    <w:rsid w:val="002F6F23"/>
    <w:rsid w:val="002F77CD"/>
    <w:rsid w:val="002F784E"/>
    <w:rsid w:val="0030058E"/>
    <w:rsid w:val="00300597"/>
    <w:rsid w:val="00303297"/>
    <w:rsid w:val="00303AA6"/>
    <w:rsid w:val="00305099"/>
    <w:rsid w:val="003058D7"/>
    <w:rsid w:val="00305AD6"/>
    <w:rsid w:val="00305B68"/>
    <w:rsid w:val="00306545"/>
    <w:rsid w:val="0030695D"/>
    <w:rsid w:val="0030765C"/>
    <w:rsid w:val="00307B5A"/>
    <w:rsid w:val="003109E9"/>
    <w:rsid w:val="00310FFF"/>
    <w:rsid w:val="00311C3C"/>
    <w:rsid w:val="00311DAB"/>
    <w:rsid w:val="00313D3D"/>
    <w:rsid w:val="003145D2"/>
    <w:rsid w:val="0031486E"/>
    <w:rsid w:val="00314A00"/>
    <w:rsid w:val="003206B5"/>
    <w:rsid w:val="00321B46"/>
    <w:rsid w:val="00322E7C"/>
    <w:rsid w:val="00324B5B"/>
    <w:rsid w:val="003255FC"/>
    <w:rsid w:val="0032585A"/>
    <w:rsid w:val="00326D30"/>
    <w:rsid w:val="00327B0C"/>
    <w:rsid w:val="0033115E"/>
    <w:rsid w:val="00331962"/>
    <w:rsid w:val="00331BFB"/>
    <w:rsid w:val="003324AB"/>
    <w:rsid w:val="00333A98"/>
    <w:rsid w:val="00333AE2"/>
    <w:rsid w:val="0033493E"/>
    <w:rsid w:val="003359CC"/>
    <w:rsid w:val="003361BD"/>
    <w:rsid w:val="003366C5"/>
    <w:rsid w:val="00336BA2"/>
    <w:rsid w:val="00340181"/>
    <w:rsid w:val="0034040E"/>
    <w:rsid w:val="0034057A"/>
    <w:rsid w:val="00340600"/>
    <w:rsid w:val="00340F8A"/>
    <w:rsid w:val="00341D93"/>
    <w:rsid w:val="00342031"/>
    <w:rsid w:val="00343055"/>
    <w:rsid w:val="00343B4C"/>
    <w:rsid w:val="00344F33"/>
    <w:rsid w:val="003450C6"/>
    <w:rsid w:val="00345E12"/>
    <w:rsid w:val="00345F30"/>
    <w:rsid w:val="003461EB"/>
    <w:rsid w:val="00347192"/>
    <w:rsid w:val="003473A4"/>
    <w:rsid w:val="00347A07"/>
    <w:rsid w:val="00350B79"/>
    <w:rsid w:val="00352160"/>
    <w:rsid w:val="00352B76"/>
    <w:rsid w:val="00352BD8"/>
    <w:rsid w:val="00353059"/>
    <w:rsid w:val="00353D0D"/>
    <w:rsid w:val="0035427A"/>
    <w:rsid w:val="00355296"/>
    <w:rsid w:val="00355756"/>
    <w:rsid w:val="0035614D"/>
    <w:rsid w:val="00356D45"/>
    <w:rsid w:val="003576BB"/>
    <w:rsid w:val="003606F3"/>
    <w:rsid w:val="00361342"/>
    <w:rsid w:val="003614C4"/>
    <w:rsid w:val="00361E94"/>
    <w:rsid w:val="00362649"/>
    <w:rsid w:val="00362A2C"/>
    <w:rsid w:val="003636B0"/>
    <w:rsid w:val="0036494D"/>
    <w:rsid w:val="00364F32"/>
    <w:rsid w:val="00365141"/>
    <w:rsid w:val="0036535D"/>
    <w:rsid w:val="00365C07"/>
    <w:rsid w:val="00365D9C"/>
    <w:rsid w:val="00366132"/>
    <w:rsid w:val="00366409"/>
    <w:rsid w:val="00366C11"/>
    <w:rsid w:val="003677AF"/>
    <w:rsid w:val="00372FE4"/>
    <w:rsid w:val="00374F71"/>
    <w:rsid w:val="00375C97"/>
    <w:rsid w:val="00377A3E"/>
    <w:rsid w:val="00380C6A"/>
    <w:rsid w:val="00380CC4"/>
    <w:rsid w:val="00380E6E"/>
    <w:rsid w:val="00381988"/>
    <w:rsid w:val="0038246A"/>
    <w:rsid w:val="0038284A"/>
    <w:rsid w:val="0038284B"/>
    <w:rsid w:val="00382BA4"/>
    <w:rsid w:val="0038333D"/>
    <w:rsid w:val="0038461F"/>
    <w:rsid w:val="00384A06"/>
    <w:rsid w:val="003852EA"/>
    <w:rsid w:val="003856BE"/>
    <w:rsid w:val="00386EF0"/>
    <w:rsid w:val="003875B6"/>
    <w:rsid w:val="00387EB5"/>
    <w:rsid w:val="00390884"/>
    <w:rsid w:val="00390EB5"/>
    <w:rsid w:val="00391F15"/>
    <w:rsid w:val="00393837"/>
    <w:rsid w:val="00393D5B"/>
    <w:rsid w:val="003945CF"/>
    <w:rsid w:val="00394B77"/>
    <w:rsid w:val="00395ECB"/>
    <w:rsid w:val="00397530"/>
    <w:rsid w:val="003A08EC"/>
    <w:rsid w:val="003A1349"/>
    <w:rsid w:val="003A31D5"/>
    <w:rsid w:val="003A34E9"/>
    <w:rsid w:val="003A3913"/>
    <w:rsid w:val="003A39B6"/>
    <w:rsid w:val="003A39F4"/>
    <w:rsid w:val="003A451B"/>
    <w:rsid w:val="003A4F16"/>
    <w:rsid w:val="003A5BF4"/>
    <w:rsid w:val="003A6BF5"/>
    <w:rsid w:val="003A7799"/>
    <w:rsid w:val="003A77AA"/>
    <w:rsid w:val="003A78D7"/>
    <w:rsid w:val="003A798B"/>
    <w:rsid w:val="003A7AC2"/>
    <w:rsid w:val="003B035D"/>
    <w:rsid w:val="003B093F"/>
    <w:rsid w:val="003B117D"/>
    <w:rsid w:val="003B1458"/>
    <w:rsid w:val="003B25F8"/>
    <w:rsid w:val="003B32B4"/>
    <w:rsid w:val="003B357D"/>
    <w:rsid w:val="003B4C72"/>
    <w:rsid w:val="003B535F"/>
    <w:rsid w:val="003B561D"/>
    <w:rsid w:val="003B6AC4"/>
    <w:rsid w:val="003B73F7"/>
    <w:rsid w:val="003B7EBC"/>
    <w:rsid w:val="003C0B3E"/>
    <w:rsid w:val="003C113D"/>
    <w:rsid w:val="003C188A"/>
    <w:rsid w:val="003C1B94"/>
    <w:rsid w:val="003C1E6A"/>
    <w:rsid w:val="003C314E"/>
    <w:rsid w:val="003C4BEE"/>
    <w:rsid w:val="003C4F55"/>
    <w:rsid w:val="003C5EBA"/>
    <w:rsid w:val="003C5ED3"/>
    <w:rsid w:val="003C6317"/>
    <w:rsid w:val="003C663B"/>
    <w:rsid w:val="003C6A6B"/>
    <w:rsid w:val="003C6C73"/>
    <w:rsid w:val="003C6E97"/>
    <w:rsid w:val="003D0C52"/>
    <w:rsid w:val="003D17A9"/>
    <w:rsid w:val="003D1D6B"/>
    <w:rsid w:val="003D1E1F"/>
    <w:rsid w:val="003D2665"/>
    <w:rsid w:val="003D27C0"/>
    <w:rsid w:val="003D2AFB"/>
    <w:rsid w:val="003D31C3"/>
    <w:rsid w:val="003D3D46"/>
    <w:rsid w:val="003D5B6A"/>
    <w:rsid w:val="003D6002"/>
    <w:rsid w:val="003D650E"/>
    <w:rsid w:val="003D75E7"/>
    <w:rsid w:val="003D777E"/>
    <w:rsid w:val="003E0384"/>
    <w:rsid w:val="003E0A0E"/>
    <w:rsid w:val="003E240F"/>
    <w:rsid w:val="003E6C18"/>
    <w:rsid w:val="003E763B"/>
    <w:rsid w:val="003E76A3"/>
    <w:rsid w:val="003F0A20"/>
    <w:rsid w:val="003F1008"/>
    <w:rsid w:val="003F1129"/>
    <w:rsid w:val="003F1213"/>
    <w:rsid w:val="003F4D8B"/>
    <w:rsid w:val="003F523E"/>
    <w:rsid w:val="003F57A8"/>
    <w:rsid w:val="003F5BE0"/>
    <w:rsid w:val="003F5DD6"/>
    <w:rsid w:val="003F5EC1"/>
    <w:rsid w:val="003F5F59"/>
    <w:rsid w:val="003F6004"/>
    <w:rsid w:val="003F6DD3"/>
    <w:rsid w:val="003F7030"/>
    <w:rsid w:val="003F7533"/>
    <w:rsid w:val="0040084F"/>
    <w:rsid w:val="00400CAB"/>
    <w:rsid w:val="004029AC"/>
    <w:rsid w:val="00405762"/>
    <w:rsid w:val="00405AC9"/>
    <w:rsid w:val="004068EC"/>
    <w:rsid w:val="00406B3F"/>
    <w:rsid w:val="00407B46"/>
    <w:rsid w:val="0041104F"/>
    <w:rsid w:val="0041167B"/>
    <w:rsid w:val="0041286C"/>
    <w:rsid w:val="00412D3A"/>
    <w:rsid w:val="00412DCD"/>
    <w:rsid w:val="00414AF9"/>
    <w:rsid w:val="00415935"/>
    <w:rsid w:val="00415BE4"/>
    <w:rsid w:val="0041633E"/>
    <w:rsid w:val="00416355"/>
    <w:rsid w:val="00416E0B"/>
    <w:rsid w:val="0041739D"/>
    <w:rsid w:val="00417ADF"/>
    <w:rsid w:val="00417B35"/>
    <w:rsid w:val="004206D5"/>
    <w:rsid w:val="00420858"/>
    <w:rsid w:val="00420AEB"/>
    <w:rsid w:val="00420CCA"/>
    <w:rsid w:val="00422256"/>
    <w:rsid w:val="00424047"/>
    <w:rsid w:val="004241A5"/>
    <w:rsid w:val="004248FA"/>
    <w:rsid w:val="00425581"/>
    <w:rsid w:val="004263CD"/>
    <w:rsid w:val="00426E8E"/>
    <w:rsid w:val="00430646"/>
    <w:rsid w:val="00430DB1"/>
    <w:rsid w:val="00430E14"/>
    <w:rsid w:val="00430FB1"/>
    <w:rsid w:val="004323B9"/>
    <w:rsid w:val="00432E0E"/>
    <w:rsid w:val="00432FCF"/>
    <w:rsid w:val="00433206"/>
    <w:rsid w:val="00433496"/>
    <w:rsid w:val="004336E0"/>
    <w:rsid w:val="004349F0"/>
    <w:rsid w:val="0043654E"/>
    <w:rsid w:val="004372C3"/>
    <w:rsid w:val="004375A8"/>
    <w:rsid w:val="00437C3D"/>
    <w:rsid w:val="004407AF"/>
    <w:rsid w:val="004414BE"/>
    <w:rsid w:val="00442C3C"/>
    <w:rsid w:val="0044418F"/>
    <w:rsid w:val="00445257"/>
    <w:rsid w:val="004453E0"/>
    <w:rsid w:val="004460C0"/>
    <w:rsid w:val="00447876"/>
    <w:rsid w:val="0044789F"/>
    <w:rsid w:val="004478CD"/>
    <w:rsid w:val="00447D21"/>
    <w:rsid w:val="00450D8C"/>
    <w:rsid w:val="004511D2"/>
    <w:rsid w:val="00451ACD"/>
    <w:rsid w:val="00451BB8"/>
    <w:rsid w:val="004526DE"/>
    <w:rsid w:val="0045330D"/>
    <w:rsid w:val="00453FF6"/>
    <w:rsid w:val="0045485D"/>
    <w:rsid w:val="00454D17"/>
    <w:rsid w:val="00454D1D"/>
    <w:rsid w:val="00454F46"/>
    <w:rsid w:val="004558A4"/>
    <w:rsid w:val="00456E0B"/>
    <w:rsid w:val="00457743"/>
    <w:rsid w:val="0045799D"/>
    <w:rsid w:val="00460294"/>
    <w:rsid w:val="00460D80"/>
    <w:rsid w:val="004611CB"/>
    <w:rsid w:val="00461684"/>
    <w:rsid w:val="00461804"/>
    <w:rsid w:val="0046246F"/>
    <w:rsid w:val="004637B1"/>
    <w:rsid w:val="00463C17"/>
    <w:rsid w:val="00463F49"/>
    <w:rsid w:val="00464C84"/>
    <w:rsid w:val="00465841"/>
    <w:rsid w:val="00465D5C"/>
    <w:rsid w:val="00466229"/>
    <w:rsid w:val="004670DF"/>
    <w:rsid w:val="00467A48"/>
    <w:rsid w:val="00471EAB"/>
    <w:rsid w:val="00472907"/>
    <w:rsid w:val="00472CA3"/>
    <w:rsid w:val="0047365B"/>
    <w:rsid w:val="004738BB"/>
    <w:rsid w:val="00473AB6"/>
    <w:rsid w:val="0047412A"/>
    <w:rsid w:val="00474C89"/>
    <w:rsid w:val="00475018"/>
    <w:rsid w:val="00475048"/>
    <w:rsid w:val="00475216"/>
    <w:rsid w:val="00475341"/>
    <w:rsid w:val="004760DE"/>
    <w:rsid w:val="00477269"/>
    <w:rsid w:val="00477C9A"/>
    <w:rsid w:val="004802AA"/>
    <w:rsid w:val="004806CF"/>
    <w:rsid w:val="0048127E"/>
    <w:rsid w:val="0048150B"/>
    <w:rsid w:val="00481D4C"/>
    <w:rsid w:val="00482347"/>
    <w:rsid w:val="0048287D"/>
    <w:rsid w:val="004829DF"/>
    <w:rsid w:val="00482F16"/>
    <w:rsid w:val="00483EEB"/>
    <w:rsid w:val="00484615"/>
    <w:rsid w:val="00484682"/>
    <w:rsid w:val="00484D95"/>
    <w:rsid w:val="0048555F"/>
    <w:rsid w:val="0048569D"/>
    <w:rsid w:val="004859E7"/>
    <w:rsid w:val="00485AEA"/>
    <w:rsid w:val="00485CFA"/>
    <w:rsid w:val="00485F3F"/>
    <w:rsid w:val="004863C7"/>
    <w:rsid w:val="00490010"/>
    <w:rsid w:val="00490B08"/>
    <w:rsid w:val="00490B9A"/>
    <w:rsid w:val="00490CDB"/>
    <w:rsid w:val="0049112C"/>
    <w:rsid w:val="0049156A"/>
    <w:rsid w:val="004916E2"/>
    <w:rsid w:val="00491C27"/>
    <w:rsid w:val="00492282"/>
    <w:rsid w:val="00492D75"/>
    <w:rsid w:val="0049400C"/>
    <w:rsid w:val="00494CA3"/>
    <w:rsid w:val="00495F69"/>
    <w:rsid w:val="00496399"/>
    <w:rsid w:val="00496513"/>
    <w:rsid w:val="00497C10"/>
    <w:rsid w:val="004A0ACB"/>
    <w:rsid w:val="004A0E29"/>
    <w:rsid w:val="004A2D0D"/>
    <w:rsid w:val="004A311F"/>
    <w:rsid w:val="004A3D8A"/>
    <w:rsid w:val="004A7023"/>
    <w:rsid w:val="004A7454"/>
    <w:rsid w:val="004B0019"/>
    <w:rsid w:val="004B0EB9"/>
    <w:rsid w:val="004B3030"/>
    <w:rsid w:val="004B3075"/>
    <w:rsid w:val="004B3CFF"/>
    <w:rsid w:val="004B3EE6"/>
    <w:rsid w:val="004B4542"/>
    <w:rsid w:val="004B4958"/>
    <w:rsid w:val="004B4C2D"/>
    <w:rsid w:val="004B5042"/>
    <w:rsid w:val="004B56C6"/>
    <w:rsid w:val="004B6884"/>
    <w:rsid w:val="004B7299"/>
    <w:rsid w:val="004B7932"/>
    <w:rsid w:val="004C0316"/>
    <w:rsid w:val="004C03AC"/>
    <w:rsid w:val="004C04CD"/>
    <w:rsid w:val="004C090E"/>
    <w:rsid w:val="004C2DF3"/>
    <w:rsid w:val="004C315D"/>
    <w:rsid w:val="004C332E"/>
    <w:rsid w:val="004C370C"/>
    <w:rsid w:val="004C4516"/>
    <w:rsid w:val="004C4813"/>
    <w:rsid w:val="004C63EC"/>
    <w:rsid w:val="004C75AE"/>
    <w:rsid w:val="004C7E3F"/>
    <w:rsid w:val="004D056D"/>
    <w:rsid w:val="004D077D"/>
    <w:rsid w:val="004D19CC"/>
    <w:rsid w:val="004D234F"/>
    <w:rsid w:val="004D30BD"/>
    <w:rsid w:val="004D4848"/>
    <w:rsid w:val="004D4D29"/>
    <w:rsid w:val="004D62F3"/>
    <w:rsid w:val="004D6AFB"/>
    <w:rsid w:val="004D6DB6"/>
    <w:rsid w:val="004D7415"/>
    <w:rsid w:val="004D7F84"/>
    <w:rsid w:val="004E03AA"/>
    <w:rsid w:val="004E421E"/>
    <w:rsid w:val="004E43C0"/>
    <w:rsid w:val="004E5895"/>
    <w:rsid w:val="004E616D"/>
    <w:rsid w:val="004E6175"/>
    <w:rsid w:val="004E61EB"/>
    <w:rsid w:val="004E77FB"/>
    <w:rsid w:val="004E7A0C"/>
    <w:rsid w:val="004E7D13"/>
    <w:rsid w:val="004E7E29"/>
    <w:rsid w:val="004F008E"/>
    <w:rsid w:val="004F0A7D"/>
    <w:rsid w:val="004F0D25"/>
    <w:rsid w:val="004F1E67"/>
    <w:rsid w:val="004F211D"/>
    <w:rsid w:val="004F2E6C"/>
    <w:rsid w:val="004F3A3A"/>
    <w:rsid w:val="004F3BEF"/>
    <w:rsid w:val="004F531B"/>
    <w:rsid w:val="004F7213"/>
    <w:rsid w:val="004F7A6C"/>
    <w:rsid w:val="00500C12"/>
    <w:rsid w:val="00501DD3"/>
    <w:rsid w:val="00502C4E"/>
    <w:rsid w:val="00502D4B"/>
    <w:rsid w:val="00504EDF"/>
    <w:rsid w:val="00504F62"/>
    <w:rsid w:val="005052BD"/>
    <w:rsid w:val="00505619"/>
    <w:rsid w:val="00505DAE"/>
    <w:rsid w:val="0050639A"/>
    <w:rsid w:val="00506A74"/>
    <w:rsid w:val="005079F2"/>
    <w:rsid w:val="0051198E"/>
    <w:rsid w:val="00511B2D"/>
    <w:rsid w:val="00511B5E"/>
    <w:rsid w:val="00513466"/>
    <w:rsid w:val="00513D61"/>
    <w:rsid w:val="0051411E"/>
    <w:rsid w:val="005144BE"/>
    <w:rsid w:val="00515044"/>
    <w:rsid w:val="005157D7"/>
    <w:rsid w:val="00515A82"/>
    <w:rsid w:val="00516F64"/>
    <w:rsid w:val="00517586"/>
    <w:rsid w:val="00517A57"/>
    <w:rsid w:val="005205B5"/>
    <w:rsid w:val="00520C2A"/>
    <w:rsid w:val="00521BA4"/>
    <w:rsid w:val="005238FC"/>
    <w:rsid w:val="005239D2"/>
    <w:rsid w:val="00523AA4"/>
    <w:rsid w:val="00523D12"/>
    <w:rsid w:val="005240A3"/>
    <w:rsid w:val="00527161"/>
    <w:rsid w:val="00530D83"/>
    <w:rsid w:val="00532435"/>
    <w:rsid w:val="00534EEE"/>
    <w:rsid w:val="00537969"/>
    <w:rsid w:val="00537C57"/>
    <w:rsid w:val="00540055"/>
    <w:rsid w:val="00540104"/>
    <w:rsid w:val="00540857"/>
    <w:rsid w:val="00540F1D"/>
    <w:rsid w:val="00541089"/>
    <w:rsid w:val="005416A1"/>
    <w:rsid w:val="005419E8"/>
    <w:rsid w:val="00541F2F"/>
    <w:rsid w:val="00542C20"/>
    <w:rsid w:val="00542CE5"/>
    <w:rsid w:val="005434D5"/>
    <w:rsid w:val="005438A7"/>
    <w:rsid w:val="00544437"/>
    <w:rsid w:val="0054510B"/>
    <w:rsid w:val="005452C3"/>
    <w:rsid w:val="0054609D"/>
    <w:rsid w:val="0054644F"/>
    <w:rsid w:val="00546D61"/>
    <w:rsid w:val="00547248"/>
    <w:rsid w:val="005478A8"/>
    <w:rsid w:val="00547E1A"/>
    <w:rsid w:val="005508E9"/>
    <w:rsid w:val="0055090C"/>
    <w:rsid w:val="00550A17"/>
    <w:rsid w:val="00550E28"/>
    <w:rsid w:val="00551D19"/>
    <w:rsid w:val="00552585"/>
    <w:rsid w:val="00552FE8"/>
    <w:rsid w:val="00553170"/>
    <w:rsid w:val="005545B4"/>
    <w:rsid w:val="00555C99"/>
    <w:rsid w:val="005568EC"/>
    <w:rsid w:val="00556C6B"/>
    <w:rsid w:val="00556DFF"/>
    <w:rsid w:val="005572CD"/>
    <w:rsid w:val="00557C6E"/>
    <w:rsid w:val="0056071E"/>
    <w:rsid w:val="005607E2"/>
    <w:rsid w:val="00560A37"/>
    <w:rsid w:val="00560C12"/>
    <w:rsid w:val="00561AC6"/>
    <w:rsid w:val="005627F7"/>
    <w:rsid w:val="0056469B"/>
    <w:rsid w:val="0056540E"/>
    <w:rsid w:val="0056621A"/>
    <w:rsid w:val="00566563"/>
    <w:rsid w:val="00566A54"/>
    <w:rsid w:val="00567197"/>
    <w:rsid w:val="005675C8"/>
    <w:rsid w:val="00567B7A"/>
    <w:rsid w:val="00567EF3"/>
    <w:rsid w:val="005706A2"/>
    <w:rsid w:val="005706F7"/>
    <w:rsid w:val="005728E1"/>
    <w:rsid w:val="00572D18"/>
    <w:rsid w:val="005735A4"/>
    <w:rsid w:val="005739A5"/>
    <w:rsid w:val="00573E81"/>
    <w:rsid w:val="0057422B"/>
    <w:rsid w:val="00575CEC"/>
    <w:rsid w:val="0057613D"/>
    <w:rsid w:val="0057688D"/>
    <w:rsid w:val="00577945"/>
    <w:rsid w:val="005802D0"/>
    <w:rsid w:val="005806DE"/>
    <w:rsid w:val="00580736"/>
    <w:rsid w:val="00581090"/>
    <w:rsid w:val="00581C80"/>
    <w:rsid w:val="00581E00"/>
    <w:rsid w:val="005821A7"/>
    <w:rsid w:val="005828F5"/>
    <w:rsid w:val="00583325"/>
    <w:rsid w:val="0058392A"/>
    <w:rsid w:val="005839B1"/>
    <w:rsid w:val="00584E92"/>
    <w:rsid w:val="0058592E"/>
    <w:rsid w:val="00586190"/>
    <w:rsid w:val="00587DCA"/>
    <w:rsid w:val="00590797"/>
    <w:rsid w:val="00590B01"/>
    <w:rsid w:val="00590F39"/>
    <w:rsid w:val="00591601"/>
    <w:rsid w:val="0059188C"/>
    <w:rsid w:val="0059207E"/>
    <w:rsid w:val="00592BF4"/>
    <w:rsid w:val="00592D5E"/>
    <w:rsid w:val="00593045"/>
    <w:rsid w:val="00593CE7"/>
    <w:rsid w:val="0059406A"/>
    <w:rsid w:val="00594AFF"/>
    <w:rsid w:val="005955B7"/>
    <w:rsid w:val="0059650C"/>
    <w:rsid w:val="00596719"/>
    <w:rsid w:val="005971D0"/>
    <w:rsid w:val="00597774"/>
    <w:rsid w:val="005A1CFB"/>
    <w:rsid w:val="005A2998"/>
    <w:rsid w:val="005A2E87"/>
    <w:rsid w:val="005A30DE"/>
    <w:rsid w:val="005A30FF"/>
    <w:rsid w:val="005A3CEF"/>
    <w:rsid w:val="005A406D"/>
    <w:rsid w:val="005A4952"/>
    <w:rsid w:val="005A54E3"/>
    <w:rsid w:val="005A5990"/>
    <w:rsid w:val="005A63B8"/>
    <w:rsid w:val="005A70A7"/>
    <w:rsid w:val="005A745B"/>
    <w:rsid w:val="005B027C"/>
    <w:rsid w:val="005B178B"/>
    <w:rsid w:val="005B1C42"/>
    <w:rsid w:val="005B1EEA"/>
    <w:rsid w:val="005B2CD7"/>
    <w:rsid w:val="005B3CC5"/>
    <w:rsid w:val="005B51B7"/>
    <w:rsid w:val="005B56D2"/>
    <w:rsid w:val="005B6425"/>
    <w:rsid w:val="005B6760"/>
    <w:rsid w:val="005B6F0D"/>
    <w:rsid w:val="005B7FAE"/>
    <w:rsid w:val="005C0556"/>
    <w:rsid w:val="005C0A09"/>
    <w:rsid w:val="005C106A"/>
    <w:rsid w:val="005C1659"/>
    <w:rsid w:val="005C1C13"/>
    <w:rsid w:val="005C1E06"/>
    <w:rsid w:val="005C20E0"/>
    <w:rsid w:val="005C3D02"/>
    <w:rsid w:val="005C42A8"/>
    <w:rsid w:val="005C69DC"/>
    <w:rsid w:val="005C735A"/>
    <w:rsid w:val="005D0100"/>
    <w:rsid w:val="005D023B"/>
    <w:rsid w:val="005D1195"/>
    <w:rsid w:val="005D267C"/>
    <w:rsid w:val="005D3B89"/>
    <w:rsid w:val="005D3F5A"/>
    <w:rsid w:val="005D57EA"/>
    <w:rsid w:val="005D5865"/>
    <w:rsid w:val="005D5EC1"/>
    <w:rsid w:val="005D6480"/>
    <w:rsid w:val="005D6DBB"/>
    <w:rsid w:val="005D6F84"/>
    <w:rsid w:val="005D70D7"/>
    <w:rsid w:val="005E0048"/>
    <w:rsid w:val="005E05BF"/>
    <w:rsid w:val="005E0631"/>
    <w:rsid w:val="005E0C5E"/>
    <w:rsid w:val="005E0FA9"/>
    <w:rsid w:val="005E10E9"/>
    <w:rsid w:val="005E139D"/>
    <w:rsid w:val="005E1592"/>
    <w:rsid w:val="005E2C56"/>
    <w:rsid w:val="005E4403"/>
    <w:rsid w:val="005E7011"/>
    <w:rsid w:val="005E749E"/>
    <w:rsid w:val="005E7D65"/>
    <w:rsid w:val="005F00D8"/>
    <w:rsid w:val="005F0F68"/>
    <w:rsid w:val="005F2403"/>
    <w:rsid w:val="005F395A"/>
    <w:rsid w:val="005F3E5D"/>
    <w:rsid w:val="005F3FF8"/>
    <w:rsid w:val="005F463C"/>
    <w:rsid w:val="005F503B"/>
    <w:rsid w:val="005F5426"/>
    <w:rsid w:val="005F562F"/>
    <w:rsid w:val="005F566A"/>
    <w:rsid w:val="005F5911"/>
    <w:rsid w:val="005F70A6"/>
    <w:rsid w:val="005F7192"/>
    <w:rsid w:val="0060038A"/>
    <w:rsid w:val="006005E5"/>
    <w:rsid w:val="00600CC2"/>
    <w:rsid w:val="00601128"/>
    <w:rsid w:val="00603962"/>
    <w:rsid w:val="00604E2E"/>
    <w:rsid w:val="00605591"/>
    <w:rsid w:val="00605920"/>
    <w:rsid w:val="00610DB7"/>
    <w:rsid w:val="00611766"/>
    <w:rsid w:val="00611C0E"/>
    <w:rsid w:val="00613246"/>
    <w:rsid w:val="00614CD9"/>
    <w:rsid w:val="00614F26"/>
    <w:rsid w:val="0062006F"/>
    <w:rsid w:val="006205E9"/>
    <w:rsid w:val="00621A08"/>
    <w:rsid w:val="00622216"/>
    <w:rsid w:val="00622B8B"/>
    <w:rsid w:val="00623D44"/>
    <w:rsid w:val="0062480D"/>
    <w:rsid w:val="0062513D"/>
    <w:rsid w:val="00625F39"/>
    <w:rsid w:val="00626C01"/>
    <w:rsid w:val="00627670"/>
    <w:rsid w:val="00630031"/>
    <w:rsid w:val="006302A1"/>
    <w:rsid w:val="00630472"/>
    <w:rsid w:val="006321B6"/>
    <w:rsid w:val="0063261C"/>
    <w:rsid w:val="00633158"/>
    <w:rsid w:val="006335EF"/>
    <w:rsid w:val="006367B8"/>
    <w:rsid w:val="0063799F"/>
    <w:rsid w:val="00640598"/>
    <w:rsid w:val="006405B2"/>
    <w:rsid w:val="00640C92"/>
    <w:rsid w:val="0064145F"/>
    <w:rsid w:val="006429B1"/>
    <w:rsid w:val="006429D3"/>
    <w:rsid w:val="00642E26"/>
    <w:rsid w:val="006438E5"/>
    <w:rsid w:val="00644F7D"/>
    <w:rsid w:val="006451CE"/>
    <w:rsid w:val="00645591"/>
    <w:rsid w:val="00645964"/>
    <w:rsid w:val="00646064"/>
    <w:rsid w:val="00646FE3"/>
    <w:rsid w:val="0064740B"/>
    <w:rsid w:val="00647534"/>
    <w:rsid w:val="00647DC3"/>
    <w:rsid w:val="00650A1D"/>
    <w:rsid w:val="00650E7B"/>
    <w:rsid w:val="006513C3"/>
    <w:rsid w:val="00651AF9"/>
    <w:rsid w:val="006520D9"/>
    <w:rsid w:val="00652303"/>
    <w:rsid w:val="006528CE"/>
    <w:rsid w:val="00653943"/>
    <w:rsid w:val="00654184"/>
    <w:rsid w:val="00655107"/>
    <w:rsid w:val="00655520"/>
    <w:rsid w:val="00656AD3"/>
    <w:rsid w:val="00656C77"/>
    <w:rsid w:val="00656EEE"/>
    <w:rsid w:val="00657070"/>
    <w:rsid w:val="006572C0"/>
    <w:rsid w:val="006578A5"/>
    <w:rsid w:val="006603D9"/>
    <w:rsid w:val="00660BCF"/>
    <w:rsid w:val="006614A8"/>
    <w:rsid w:val="0066208E"/>
    <w:rsid w:val="006621E1"/>
    <w:rsid w:val="006634A4"/>
    <w:rsid w:val="006644F4"/>
    <w:rsid w:val="0066461F"/>
    <w:rsid w:val="00664A4D"/>
    <w:rsid w:val="0066608F"/>
    <w:rsid w:val="00666E12"/>
    <w:rsid w:val="0066749B"/>
    <w:rsid w:val="00667906"/>
    <w:rsid w:val="00667D80"/>
    <w:rsid w:val="00671240"/>
    <w:rsid w:val="00671510"/>
    <w:rsid w:val="00671636"/>
    <w:rsid w:val="0067246B"/>
    <w:rsid w:val="0067281B"/>
    <w:rsid w:val="00672E12"/>
    <w:rsid w:val="00673259"/>
    <w:rsid w:val="0067338E"/>
    <w:rsid w:val="00673CEF"/>
    <w:rsid w:val="00674164"/>
    <w:rsid w:val="00675144"/>
    <w:rsid w:val="0067594F"/>
    <w:rsid w:val="00675D2E"/>
    <w:rsid w:val="00675D76"/>
    <w:rsid w:val="00676EB1"/>
    <w:rsid w:val="006774F5"/>
    <w:rsid w:val="00681433"/>
    <w:rsid w:val="006824E6"/>
    <w:rsid w:val="00682DDB"/>
    <w:rsid w:val="00682E43"/>
    <w:rsid w:val="006833C7"/>
    <w:rsid w:val="00683CFF"/>
    <w:rsid w:val="00683F18"/>
    <w:rsid w:val="00684174"/>
    <w:rsid w:val="00685663"/>
    <w:rsid w:val="006857D9"/>
    <w:rsid w:val="00686625"/>
    <w:rsid w:val="00686814"/>
    <w:rsid w:val="00687670"/>
    <w:rsid w:val="006877C5"/>
    <w:rsid w:val="0068786F"/>
    <w:rsid w:val="0069008B"/>
    <w:rsid w:val="00690998"/>
    <w:rsid w:val="00690E52"/>
    <w:rsid w:val="006923D2"/>
    <w:rsid w:val="00692A21"/>
    <w:rsid w:val="006938E6"/>
    <w:rsid w:val="00693BEB"/>
    <w:rsid w:val="00695111"/>
    <w:rsid w:val="006953E5"/>
    <w:rsid w:val="00695474"/>
    <w:rsid w:val="006966F2"/>
    <w:rsid w:val="006969E4"/>
    <w:rsid w:val="0069773B"/>
    <w:rsid w:val="00697E0E"/>
    <w:rsid w:val="006A02D0"/>
    <w:rsid w:val="006A043D"/>
    <w:rsid w:val="006A0ABB"/>
    <w:rsid w:val="006A144C"/>
    <w:rsid w:val="006A1625"/>
    <w:rsid w:val="006A2099"/>
    <w:rsid w:val="006A2319"/>
    <w:rsid w:val="006A29A4"/>
    <w:rsid w:val="006A3934"/>
    <w:rsid w:val="006A4313"/>
    <w:rsid w:val="006A5316"/>
    <w:rsid w:val="006A6968"/>
    <w:rsid w:val="006A6D14"/>
    <w:rsid w:val="006A7116"/>
    <w:rsid w:val="006A791C"/>
    <w:rsid w:val="006A7CC8"/>
    <w:rsid w:val="006B03C4"/>
    <w:rsid w:val="006B0637"/>
    <w:rsid w:val="006B13B1"/>
    <w:rsid w:val="006B1871"/>
    <w:rsid w:val="006B1A12"/>
    <w:rsid w:val="006B217A"/>
    <w:rsid w:val="006B2657"/>
    <w:rsid w:val="006B26C4"/>
    <w:rsid w:val="006B29FE"/>
    <w:rsid w:val="006B320D"/>
    <w:rsid w:val="006B362C"/>
    <w:rsid w:val="006B373F"/>
    <w:rsid w:val="006B3968"/>
    <w:rsid w:val="006B3FCA"/>
    <w:rsid w:val="006B45F0"/>
    <w:rsid w:val="006B64A9"/>
    <w:rsid w:val="006B64DF"/>
    <w:rsid w:val="006B6722"/>
    <w:rsid w:val="006B6C5D"/>
    <w:rsid w:val="006B7033"/>
    <w:rsid w:val="006B76F4"/>
    <w:rsid w:val="006B7DDF"/>
    <w:rsid w:val="006C0591"/>
    <w:rsid w:val="006C0BFE"/>
    <w:rsid w:val="006C1FBC"/>
    <w:rsid w:val="006C1FC1"/>
    <w:rsid w:val="006C337E"/>
    <w:rsid w:val="006C374C"/>
    <w:rsid w:val="006C43F7"/>
    <w:rsid w:val="006C45D5"/>
    <w:rsid w:val="006C45DB"/>
    <w:rsid w:val="006C4992"/>
    <w:rsid w:val="006C508D"/>
    <w:rsid w:val="006C5AC4"/>
    <w:rsid w:val="006C6E82"/>
    <w:rsid w:val="006D045C"/>
    <w:rsid w:val="006D1559"/>
    <w:rsid w:val="006D202A"/>
    <w:rsid w:val="006D2800"/>
    <w:rsid w:val="006D3AEE"/>
    <w:rsid w:val="006D4E1F"/>
    <w:rsid w:val="006D6499"/>
    <w:rsid w:val="006E0F09"/>
    <w:rsid w:val="006E1493"/>
    <w:rsid w:val="006E225E"/>
    <w:rsid w:val="006E22F3"/>
    <w:rsid w:val="006E381B"/>
    <w:rsid w:val="006E4479"/>
    <w:rsid w:val="006E6EDB"/>
    <w:rsid w:val="006F010B"/>
    <w:rsid w:val="006F011E"/>
    <w:rsid w:val="006F085C"/>
    <w:rsid w:val="006F098F"/>
    <w:rsid w:val="006F0D47"/>
    <w:rsid w:val="006F0F4F"/>
    <w:rsid w:val="006F1827"/>
    <w:rsid w:val="006F3F6A"/>
    <w:rsid w:val="006F5937"/>
    <w:rsid w:val="006F6E9E"/>
    <w:rsid w:val="006F7222"/>
    <w:rsid w:val="006F7E86"/>
    <w:rsid w:val="006F7F99"/>
    <w:rsid w:val="00700292"/>
    <w:rsid w:val="00700382"/>
    <w:rsid w:val="00700D0C"/>
    <w:rsid w:val="00701105"/>
    <w:rsid w:val="00701132"/>
    <w:rsid w:val="007012CB"/>
    <w:rsid w:val="0070190A"/>
    <w:rsid w:val="00703349"/>
    <w:rsid w:val="00703CD7"/>
    <w:rsid w:val="007040AC"/>
    <w:rsid w:val="00705E63"/>
    <w:rsid w:val="00707493"/>
    <w:rsid w:val="007102F7"/>
    <w:rsid w:val="00710316"/>
    <w:rsid w:val="00710F35"/>
    <w:rsid w:val="0071139B"/>
    <w:rsid w:val="00711A01"/>
    <w:rsid w:val="007122BB"/>
    <w:rsid w:val="00713040"/>
    <w:rsid w:val="00713C77"/>
    <w:rsid w:val="00713F6D"/>
    <w:rsid w:val="00714364"/>
    <w:rsid w:val="00714E87"/>
    <w:rsid w:val="00715890"/>
    <w:rsid w:val="00715A85"/>
    <w:rsid w:val="00715BF0"/>
    <w:rsid w:val="00716538"/>
    <w:rsid w:val="00716BD0"/>
    <w:rsid w:val="00717445"/>
    <w:rsid w:val="0071768D"/>
    <w:rsid w:val="00720079"/>
    <w:rsid w:val="00720927"/>
    <w:rsid w:val="00720E5B"/>
    <w:rsid w:val="00721AD3"/>
    <w:rsid w:val="007224BE"/>
    <w:rsid w:val="007226C3"/>
    <w:rsid w:val="00722925"/>
    <w:rsid w:val="00723042"/>
    <w:rsid w:val="00723A84"/>
    <w:rsid w:val="00723D18"/>
    <w:rsid w:val="0072414B"/>
    <w:rsid w:val="0072483A"/>
    <w:rsid w:val="00724B34"/>
    <w:rsid w:val="00725E50"/>
    <w:rsid w:val="00725FE9"/>
    <w:rsid w:val="007268C0"/>
    <w:rsid w:val="007272F2"/>
    <w:rsid w:val="00727344"/>
    <w:rsid w:val="0072782E"/>
    <w:rsid w:val="007351A1"/>
    <w:rsid w:val="00735228"/>
    <w:rsid w:val="007352D8"/>
    <w:rsid w:val="00736975"/>
    <w:rsid w:val="00737139"/>
    <w:rsid w:val="007372EA"/>
    <w:rsid w:val="007375EB"/>
    <w:rsid w:val="007375F6"/>
    <w:rsid w:val="0074010D"/>
    <w:rsid w:val="00740409"/>
    <w:rsid w:val="00740728"/>
    <w:rsid w:val="00741BEA"/>
    <w:rsid w:val="00741BFD"/>
    <w:rsid w:val="007425A4"/>
    <w:rsid w:val="007439E5"/>
    <w:rsid w:val="00743D83"/>
    <w:rsid w:val="00746055"/>
    <w:rsid w:val="007467A5"/>
    <w:rsid w:val="0075075B"/>
    <w:rsid w:val="00750C4F"/>
    <w:rsid w:val="00751EFA"/>
    <w:rsid w:val="00752025"/>
    <w:rsid w:val="00752134"/>
    <w:rsid w:val="0075221A"/>
    <w:rsid w:val="007525AB"/>
    <w:rsid w:val="00753225"/>
    <w:rsid w:val="00753236"/>
    <w:rsid w:val="00753E19"/>
    <w:rsid w:val="00754602"/>
    <w:rsid w:val="00755187"/>
    <w:rsid w:val="00755D60"/>
    <w:rsid w:val="00755FFB"/>
    <w:rsid w:val="0075636A"/>
    <w:rsid w:val="00757379"/>
    <w:rsid w:val="00757A20"/>
    <w:rsid w:val="00760ABA"/>
    <w:rsid w:val="00760E8D"/>
    <w:rsid w:val="00760F01"/>
    <w:rsid w:val="00760F50"/>
    <w:rsid w:val="0076259E"/>
    <w:rsid w:val="00763195"/>
    <w:rsid w:val="007644F6"/>
    <w:rsid w:val="00764FBD"/>
    <w:rsid w:val="0076593A"/>
    <w:rsid w:val="0076680B"/>
    <w:rsid w:val="00767672"/>
    <w:rsid w:val="0076776A"/>
    <w:rsid w:val="00767D51"/>
    <w:rsid w:val="007701A3"/>
    <w:rsid w:val="00770A94"/>
    <w:rsid w:val="007717A3"/>
    <w:rsid w:val="007733B9"/>
    <w:rsid w:val="007741B8"/>
    <w:rsid w:val="00774339"/>
    <w:rsid w:val="00774D4B"/>
    <w:rsid w:val="007769AB"/>
    <w:rsid w:val="00777221"/>
    <w:rsid w:val="007802DB"/>
    <w:rsid w:val="00780875"/>
    <w:rsid w:val="00781AC2"/>
    <w:rsid w:val="00781EA2"/>
    <w:rsid w:val="007824BE"/>
    <w:rsid w:val="00782820"/>
    <w:rsid w:val="007832D6"/>
    <w:rsid w:val="0078349B"/>
    <w:rsid w:val="00783B26"/>
    <w:rsid w:val="00783C1B"/>
    <w:rsid w:val="00783F5A"/>
    <w:rsid w:val="00786572"/>
    <w:rsid w:val="00786857"/>
    <w:rsid w:val="0078703E"/>
    <w:rsid w:val="007875D7"/>
    <w:rsid w:val="00787783"/>
    <w:rsid w:val="007904C0"/>
    <w:rsid w:val="00790C9B"/>
    <w:rsid w:val="00790FD6"/>
    <w:rsid w:val="007911C6"/>
    <w:rsid w:val="007917E3"/>
    <w:rsid w:val="0079368B"/>
    <w:rsid w:val="00793C38"/>
    <w:rsid w:val="00793F2A"/>
    <w:rsid w:val="00794AED"/>
    <w:rsid w:val="007951A8"/>
    <w:rsid w:val="007956FE"/>
    <w:rsid w:val="00797306"/>
    <w:rsid w:val="00797317"/>
    <w:rsid w:val="0079791D"/>
    <w:rsid w:val="00797972"/>
    <w:rsid w:val="007A01A3"/>
    <w:rsid w:val="007A0B3B"/>
    <w:rsid w:val="007A23D0"/>
    <w:rsid w:val="007A2638"/>
    <w:rsid w:val="007A26A7"/>
    <w:rsid w:val="007A2AD1"/>
    <w:rsid w:val="007A2F23"/>
    <w:rsid w:val="007A34A9"/>
    <w:rsid w:val="007A3C24"/>
    <w:rsid w:val="007A3F5A"/>
    <w:rsid w:val="007A499A"/>
    <w:rsid w:val="007A6C8F"/>
    <w:rsid w:val="007A7536"/>
    <w:rsid w:val="007B0632"/>
    <w:rsid w:val="007B0C16"/>
    <w:rsid w:val="007B0CF4"/>
    <w:rsid w:val="007B128A"/>
    <w:rsid w:val="007B18C9"/>
    <w:rsid w:val="007B2048"/>
    <w:rsid w:val="007B244B"/>
    <w:rsid w:val="007B2923"/>
    <w:rsid w:val="007B2EF6"/>
    <w:rsid w:val="007B3C91"/>
    <w:rsid w:val="007B4233"/>
    <w:rsid w:val="007B470E"/>
    <w:rsid w:val="007B4C0C"/>
    <w:rsid w:val="007B4C36"/>
    <w:rsid w:val="007B561D"/>
    <w:rsid w:val="007B619D"/>
    <w:rsid w:val="007B6648"/>
    <w:rsid w:val="007B6980"/>
    <w:rsid w:val="007B6FFD"/>
    <w:rsid w:val="007B7019"/>
    <w:rsid w:val="007B7079"/>
    <w:rsid w:val="007B729F"/>
    <w:rsid w:val="007C007E"/>
    <w:rsid w:val="007C1632"/>
    <w:rsid w:val="007C2644"/>
    <w:rsid w:val="007C2DFB"/>
    <w:rsid w:val="007C3EB3"/>
    <w:rsid w:val="007C49D2"/>
    <w:rsid w:val="007C50E7"/>
    <w:rsid w:val="007C62A1"/>
    <w:rsid w:val="007C6362"/>
    <w:rsid w:val="007C6858"/>
    <w:rsid w:val="007C6C35"/>
    <w:rsid w:val="007C7A93"/>
    <w:rsid w:val="007D00F9"/>
    <w:rsid w:val="007D1192"/>
    <w:rsid w:val="007D290C"/>
    <w:rsid w:val="007D31B2"/>
    <w:rsid w:val="007D31F1"/>
    <w:rsid w:val="007D4455"/>
    <w:rsid w:val="007D4A18"/>
    <w:rsid w:val="007D4A77"/>
    <w:rsid w:val="007D59D5"/>
    <w:rsid w:val="007D5E5F"/>
    <w:rsid w:val="007E076F"/>
    <w:rsid w:val="007E10FD"/>
    <w:rsid w:val="007E1598"/>
    <w:rsid w:val="007E1721"/>
    <w:rsid w:val="007E2304"/>
    <w:rsid w:val="007E2F43"/>
    <w:rsid w:val="007E4507"/>
    <w:rsid w:val="007E46D3"/>
    <w:rsid w:val="007E4827"/>
    <w:rsid w:val="007E570F"/>
    <w:rsid w:val="007E75CD"/>
    <w:rsid w:val="007E7AF0"/>
    <w:rsid w:val="007F051F"/>
    <w:rsid w:val="007F0D6B"/>
    <w:rsid w:val="007F182D"/>
    <w:rsid w:val="007F1FCA"/>
    <w:rsid w:val="007F3C1C"/>
    <w:rsid w:val="007F3FE8"/>
    <w:rsid w:val="007F5827"/>
    <w:rsid w:val="007F5CA4"/>
    <w:rsid w:val="007F620E"/>
    <w:rsid w:val="007F6BDC"/>
    <w:rsid w:val="007F6C59"/>
    <w:rsid w:val="007F6D81"/>
    <w:rsid w:val="007F6DC4"/>
    <w:rsid w:val="007F6E65"/>
    <w:rsid w:val="007F708A"/>
    <w:rsid w:val="007F7A5B"/>
    <w:rsid w:val="007F7D7C"/>
    <w:rsid w:val="007F7DFE"/>
    <w:rsid w:val="007F7F15"/>
    <w:rsid w:val="00800082"/>
    <w:rsid w:val="00800083"/>
    <w:rsid w:val="008007BF"/>
    <w:rsid w:val="00800C66"/>
    <w:rsid w:val="00800FA6"/>
    <w:rsid w:val="00801A4E"/>
    <w:rsid w:val="008023C7"/>
    <w:rsid w:val="008023E2"/>
    <w:rsid w:val="0080240A"/>
    <w:rsid w:val="00802533"/>
    <w:rsid w:val="00803039"/>
    <w:rsid w:val="00803689"/>
    <w:rsid w:val="00803D01"/>
    <w:rsid w:val="00803E7C"/>
    <w:rsid w:val="0080450A"/>
    <w:rsid w:val="00804551"/>
    <w:rsid w:val="00804BE5"/>
    <w:rsid w:val="0080560A"/>
    <w:rsid w:val="0080629A"/>
    <w:rsid w:val="00806373"/>
    <w:rsid w:val="008118DD"/>
    <w:rsid w:val="00811FF0"/>
    <w:rsid w:val="0081309C"/>
    <w:rsid w:val="0081376B"/>
    <w:rsid w:val="008144D2"/>
    <w:rsid w:val="00815FF6"/>
    <w:rsid w:val="0081624B"/>
    <w:rsid w:val="008170E6"/>
    <w:rsid w:val="00820F86"/>
    <w:rsid w:val="00822161"/>
    <w:rsid w:val="00822690"/>
    <w:rsid w:val="00823325"/>
    <w:rsid w:val="008238D9"/>
    <w:rsid w:val="00824CD8"/>
    <w:rsid w:val="00825651"/>
    <w:rsid w:val="00826336"/>
    <w:rsid w:val="00826CBE"/>
    <w:rsid w:val="00827479"/>
    <w:rsid w:val="00827745"/>
    <w:rsid w:val="008278F8"/>
    <w:rsid w:val="00830B68"/>
    <w:rsid w:val="00831B06"/>
    <w:rsid w:val="00832C1C"/>
    <w:rsid w:val="00832D17"/>
    <w:rsid w:val="00833497"/>
    <w:rsid w:val="00833A0F"/>
    <w:rsid w:val="00833C56"/>
    <w:rsid w:val="00834F28"/>
    <w:rsid w:val="00835D65"/>
    <w:rsid w:val="00836D9C"/>
    <w:rsid w:val="008379B7"/>
    <w:rsid w:val="00837A06"/>
    <w:rsid w:val="00837BD1"/>
    <w:rsid w:val="00840169"/>
    <w:rsid w:val="00840324"/>
    <w:rsid w:val="008403BF"/>
    <w:rsid w:val="0084086F"/>
    <w:rsid w:val="00841E45"/>
    <w:rsid w:val="00842153"/>
    <w:rsid w:val="00842537"/>
    <w:rsid w:val="00842C5C"/>
    <w:rsid w:val="008437EF"/>
    <w:rsid w:val="0084493B"/>
    <w:rsid w:val="00844F5D"/>
    <w:rsid w:val="0084631E"/>
    <w:rsid w:val="0084726B"/>
    <w:rsid w:val="0084792A"/>
    <w:rsid w:val="00850F0E"/>
    <w:rsid w:val="0085170B"/>
    <w:rsid w:val="00851CBA"/>
    <w:rsid w:val="00853993"/>
    <w:rsid w:val="00853E28"/>
    <w:rsid w:val="008558BB"/>
    <w:rsid w:val="008575FA"/>
    <w:rsid w:val="00857FB5"/>
    <w:rsid w:val="008601A5"/>
    <w:rsid w:val="00861080"/>
    <w:rsid w:val="00862781"/>
    <w:rsid w:val="00862E48"/>
    <w:rsid w:val="00863807"/>
    <w:rsid w:val="00863AC5"/>
    <w:rsid w:val="00864DBD"/>
    <w:rsid w:val="00865595"/>
    <w:rsid w:val="008655EE"/>
    <w:rsid w:val="0086601E"/>
    <w:rsid w:val="00866413"/>
    <w:rsid w:val="00866901"/>
    <w:rsid w:val="008705C7"/>
    <w:rsid w:val="00872DC3"/>
    <w:rsid w:val="00873174"/>
    <w:rsid w:val="00873BD4"/>
    <w:rsid w:val="00874A22"/>
    <w:rsid w:val="00875DE1"/>
    <w:rsid w:val="0087669F"/>
    <w:rsid w:val="008771FD"/>
    <w:rsid w:val="008800A7"/>
    <w:rsid w:val="008807EF"/>
    <w:rsid w:val="008812DF"/>
    <w:rsid w:val="0088179F"/>
    <w:rsid w:val="00881DE0"/>
    <w:rsid w:val="008826A5"/>
    <w:rsid w:val="00882961"/>
    <w:rsid w:val="00883C87"/>
    <w:rsid w:val="00886291"/>
    <w:rsid w:val="0088630C"/>
    <w:rsid w:val="00887110"/>
    <w:rsid w:val="008879BA"/>
    <w:rsid w:val="00887B6B"/>
    <w:rsid w:val="00890F1A"/>
    <w:rsid w:val="00892D5B"/>
    <w:rsid w:val="00894311"/>
    <w:rsid w:val="008951B5"/>
    <w:rsid w:val="0089541E"/>
    <w:rsid w:val="00895504"/>
    <w:rsid w:val="00896164"/>
    <w:rsid w:val="00896379"/>
    <w:rsid w:val="0089642D"/>
    <w:rsid w:val="008969FF"/>
    <w:rsid w:val="00896A08"/>
    <w:rsid w:val="00896AB1"/>
    <w:rsid w:val="00896F31"/>
    <w:rsid w:val="0089764C"/>
    <w:rsid w:val="008A0AA7"/>
    <w:rsid w:val="008A0F08"/>
    <w:rsid w:val="008A1051"/>
    <w:rsid w:val="008A19B5"/>
    <w:rsid w:val="008A1FDD"/>
    <w:rsid w:val="008A354F"/>
    <w:rsid w:val="008A42E3"/>
    <w:rsid w:val="008A4BEE"/>
    <w:rsid w:val="008A554D"/>
    <w:rsid w:val="008A5776"/>
    <w:rsid w:val="008A58A8"/>
    <w:rsid w:val="008A6540"/>
    <w:rsid w:val="008A6C6D"/>
    <w:rsid w:val="008A6C70"/>
    <w:rsid w:val="008A7D2B"/>
    <w:rsid w:val="008A7FB0"/>
    <w:rsid w:val="008B0936"/>
    <w:rsid w:val="008B1B5F"/>
    <w:rsid w:val="008B35FD"/>
    <w:rsid w:val="008B3DB2"/>
    <w:rsid w:val="008B3DCA"/>
    <w:rsid w:val="008B3E14"/>
    <w:rsid w:val="008B5B31"/>
    <w:rsid w:val="008B6CC2"/>
    <w:rsid w:val="008B6D99"/>
    <w:rsid w:val="008B7AAE"/>
    <w:rsid w:val="008C00FA"/>
    <w:rsid w:val="008C04A1"/>
    <w:rsid w:val="008C2E1B"/>
    <w:rsid w:val="008C303B"/>
    <w:rsid w:val="008C590B"/>
    <w:rsid w:val="008C683D"/>
    <w:rsid w:val="008C6C75"/>
    <w:rsid w:val="008C72EE"/>
    <w:rsid w:val="008C76F6"/>
    <w:rsid w:val="008D000F"/>
    <w:rsid w:val="008D1911"/>
    <w:rsid w:val="008D1C3C"/>
    <w:rsid w:val="008D28A7"/>
    <w:rsid w:val="008D5174"/>
    <w:rsid w:val="008D591C"/>
    <w:rsid w:val="008D5BD3"/>
    <w:rsid w:val="008D5CAF"/>
    <w:rsid w:val="008D5DA4"/>
    <w:rsid w:val="008D61D1"/>
    <w:rsid w:val="008D6410"/>
    <w:rsid w:val="008D7B7A"/>
    <w:rsid w:val="008E021A"/>
    <w:rsid w:val="008E06A3"/>
    <w:rsid w:val="008E14D1"/>
    <w:rsid w:val="008E1708"/>
    <w:rsid w:val="008E208B"/>
    <w:rsid w:val="008E209D"/>
    <w:rsid w:val="008E2566"/>
    <w:rsid w:val="008E3376"/>
    <w:rsid w:val="008E4CF3"/>
    <w:rsid w:val="008E5209"/>
    <w:rsid w:val="008E5312"/>
    <w:rsid w:val="008E5494"/>
    <w:rsid w:val="008E5C3C"/>
    <w:rsid w:val="008E72B0"/>
    <w:rsid w:val="008E7A7B"/>
    <w:rsid w:val="008F03F4"/>
    <w:rsid w:val="008F0B17"/>
    <w:rsid w:val="008F0DED"/>
    <w:rsid w:val="008F23C6"/>
    <w:rsid w:val="008F2496"/>
    <w:rsid w:val="008F29C8"/>
    <w:rsid w:val="008F2C7D"/>
    <w:rsid w:val="008F339B"/>
    <w:rsid w:val="008F3702"/>
    <w:rsid w:val="008F38A5"/>
    <w:rsid w:val="008F3CF4"/>
    <w:rsid w:val="008F429F"/>
    <w:rsid w:val="008F4DCC"/>
    <w:rsid w:val="008F6534"/>
    <w:rsid w:val="00901DEF"/>
    <w:rsid w:val="00901EAB"/>
    <w:rsid w:val="00901FA9"/>
    <w:rsid w:val="00903A72"/>
    <w:rsid w:val="009044B6"/>
    <w:rsid w:val="009052BB"/>
    <w:rsid w:val="00905898"/>
    <w:rsid w:val="009058C6"/>
    <w:rsid w:val="00905E47"/>
    <w:rsid w:val="00906522"/>
    <w:rsid w:val="00907B01"/>
    <w:rsid w:val="00910136"/>
    <w:rsid w:val="00910871"/>
    <w:rsid w:val="00910B2F"/>
    <w:rsid w:val="00911155"/>
    <w:rsid w:val="00911614"/>
    <w:rsid w:val="00913322"/>
    <w:rsid w:val="0091508D"/>
    <w:rsid w:val="009169BC"/>
    <w:rsid w:val="00917864"/>
    <w:rsid w:val="00917D57"/>
    <w:rsid w:val="009211B5"/>
    <w:rsid w:val="00921A7B"/>
    <w:rsid w:val="00922798"/>
    <w:rsid w:val="009237FF"/>
    <w:rsid w:val="009266BE"/>
    <w:rsid w:val="00927DCD"/>
    <w:rsid w:val="00927DCF"/>
    <w:rsid w:val="00930A48"/>
    <w:rsid w:val="00932B5F"/>
    <w:rsid w:val="0093306B"/>
    <w:rsid w:val="00934248"/>
    <w:rsid w:val="009347A3"/>
    <w:rsid w:val="0093740B"/>
    <w:rsid w:val="0093752A"/>
    <w:rsid w:val="00937755"/>
    <w:rsid w:val="009377B6"/>
    <w:rsid w:val="009436C2"/>
    <w:rsid w:val="00943F4A"/>
    <w:rsid w:val="00944390"/>
    <w:rsid w:val="00945453"/>
    <w:rsid w:val="009459F9"/>
    <w:rsid w:val="00946896"/>
    <w:rsid w:val="00950B06"/>
    <w:rsid w:val="009513E5"/>
    <w:rsid w:val="0095304D"/>
    <w:rsid w:val="00953A21"/>
    <w:rsid w:val="00953D3C"/>
    <w:rsid w:val="009546AE"/>
    <w:rsid w:val="00954E7A"/>
    <w:rsid w:val="00955203"/>
    <w:rsid w:val="00956230"/>
    <w:rsid w:val="009569CB"/>
    <w:rsid w:val="00956D8D"/>
    <w:rsid w:val="009573AB"/>
    <w:rsid w:val="00957460"/>
    <w:rsid w:val="00957E16"/>
    <w:rsid w:val="00957E3F"/>
    <w:rsid w:val="009606F0"/>
    <w:rsid w:val="0096098B"/>
    <w:rsid w:val="00960A8A"/>
    <w:rsid w:val="009611FA"/>
    <w:rsid w:val="0096149D"/>
    <w:rsid w:val="009614C8"/>
    <w:rsid w:val="00961F1C"/>
    <w:rsid w:val="009630E2"/>
    <w:rsid w:val="00963CFD"/>
    <w:rsid w:val="009643C2"/>
    <w:rsid w:val="009664BD"/>
    <w:rsid w:val="00966A68"/>
    <w:rsid w:val="0097103A"/>
    <w:rsid w:val="00971357"/>
    <w:rsid w:val="00972295"/>
    <w:rsid w:val="0097293B"/>
    <w:rsid w:val="009729D0"/>
    <w:rsid w:val="0097397C"/>
    <w:rsid w:val="009740A0"/>
    <w:rsid w:val="00974655"/>
    <w:rsid w:val="00974F03"/>
    <w:rsid w:val="00975FF8"/>
    <w:rsid w:val="0097603D"/>
    <w:rsid w:val="009774AB"/>
    <w:rsid w:val="00977A72"/>
    <w:rsid w:val="00977ECA"/>
    <w:rsid w:val="00980B30"/>
    <w:rsid w:val="00981144"/>
    <w:rsid w:val="00981F7A"/>
    <w:rsid w:val="009823FC"/>
    <w:rsid w:val="00982B49"/>
    <w:rsid w:val="009835F0"/>
    <w:rsid w:val="009845CB"/>
    <w:rsid w:val="00984A0B"/>
    <w:rsid w:val="009857B7"/>
    <w:rsid w:val="00985AD5"/>
    <w:rsid w:val="00990048"/>
    <w:rsid w:val="0099051B"/>
    <w:rsid w:val="00990970"/>
    <w:rsid w:val="00990F87"/>
    <w:rsid w:val="00991CEC"/>
    <w:rsid w:val="009924E2"/>
    <w:rsid w:val="009929DE"/>
    <w:rsid w:val="00992F78"/>
    <w:rsid w:val="009936FA"/>
    <w:rsid w:val="00994AA6"/>
    <w:rsid w:val="009952E0"/>
    <w:rsid w:val="00995AED"/>
    <w:rsid w:val="00995BAE"/>
    <w:rsid w:val="00995C97"/>
    <w:rsid w:val="009973E0"/>
    <w:rsid w:val="00997409"/>
    <w:rsid w:val="0099766E"/>
    <w:rsid w:val="009A016B"/>
    <w:rsid w:val="009A0979"/>
    <w:rsid w:val="009A50AD"/>
    <w:rsid w:val="009A5212"/>
    <w:rsid w:val="009A626B"/>
    <w:rsid w:val="009A6715"/>
    <w:rsid w:val="009A6CCC"/>
    <w:rsid w:val="009B0801"/>
    <w:rsid w:val="009B11D0"/>
    <w:rsid w:val="009B1293"/>
    <w:rsid w:val="009B1432"/>
    <w:rsid w:val="009B25C2"/>
    <w:rsid w:val="009B287B"/>
    <w:rsid w:val="009B2FD0"/>
    <w:rsid w:val="009B45AC"/>
    <w:rsid w:val="009B48A8"/>
    <w:rsid w:val="009B4C83"/>
    <w:rsid w:val="009B4DE3"/>
    <w:rsid w:val="009B4E75"/>
    <w:rsid w:val="009B5F68"/>
    <w:rsid w:val="009B5FB9"/>
    <w:rsid w:val="009B78AD"/>
    <w:rsid w:val="009B79D6"/>
    <w:rsid w:val="009C0AE4"/>
    <w:rsid w:val="009C0CCB"/>
    <w:rsid w:val="009C14A2"/>
    <w:rsid w:val="009C1743"/>
    <w:rsid w:val="009C1E95"/>
    <w:rsid w:val="009C2916"/>
    <w:rsid w:val="009C2A94"/>
    <w:rsid w:val="009C2FB0"/>
    <w:rsid w:val="009C34C5"/>
    <w:rsid w:val="009C3E95"/>
    <w:rsid w:val="009C40FF"/>
    <w:rsid w:val="009C4944"/>
    <w:rsid w:val="009C6381"/>
    <w:rsid w:val="009C6569"/>
    <w:rsid w:val="009C6603"/>
    <w:rsid w:val="009C7CF2"/>
    <w:rsid w:val="009D0115"/>
    <w:rsid w:val="009D1D78"/>
    <w:rsid w:val="009D3317"/>
    <w:rsid w:val="009D3365"/>
    <w:rsid w:val="009D46F8"/>
    <w:rsid w:val="009D5836"/>
    <w:rsid w:val="009D6045"/>
    <w:rsid w:val="009D7026"/>
    <w:rsid w:val="009E1ADB"/>
    <w:rsid w:val="009E2741"/>
    <w:rsid w:val="009E2953"/>
    <w:rsid w:val="009E2EA6"/>
    <w:rsid w:val="009E324A"/>
    <w:rsid w:val="009E3314"/>
    <w:rsid w:val="009E4456"/>
    <w:rsid w:val="009E4AE1"/>
    <w:rsid w:val="009E532A"/>
    <w:rsid w:val="009E5385"/>
    <w:rsid w:val="009E5AAD"/>
    <w:rsid w:val="009E6055"/>
    <w:rsid w:val="009E6EC9"/>
    <w:rsid w:val="009E7489"/>
    <w:rsid w:val="009E7E6F"/>
    <w:rsid w:val="009E7EED"/>
    <w:rsid w:val="009F03FD"/>
    <w:rsid w:val="009F2641"/>
    <w:rsid w:val="009F2AE4"/>
    <w:rsid w:val="009F374C"/>
    <w:rsid w:val="009F434D"/>
    <w:rsid w:val="009F5A68"/>
    <w:rsid w:val="009F5C52"/>
    <w:rsid w:val="009F6202"/>
    <w:rsid w:val="009F6764"/>
    <w:rsid w:val="00A00824"/>
    <w:rsid w:val="00A00A6F"/>
    <w:rsid w:val="00A00AAD"/>
    <w:rsid w:val="00A0250E"/>
    <w:rsid w:val="00A025B5"/>
    <w:rsid w:val="00A02AC5"/>
    <w:rsid w:val="00A03AA9"/>
    <w:rsid w:val="00A048D7"/>
    <w:rsid w:val="00A05628"/>
    <w:rsid w:val="00A06DA5"/>
    <w:rsid w:val="00A07123"/>
    <w:rsid w:val="00A07322"/>
    <w:rsid w:val="00A10392"/>
    <w:rsid w:val="00A10B3D"/>
    <w:rsid w:val="00A10D3A"/>
    <w:rsid w:val="00A11A5D"/>
    <w:rsid w:val="00A128C4"/>
    <w:rsid w:val="00A1397F"/>
    <w:rsid w:val="00A14A82"/>
    <w:rsid w:val="00A15947"/>
    <w:rsid w:val="00A16A28"/>
    <w:rsid w:val="00A16F0D"/>
    <w:rsid w:val="00A17363"/>
    <w:rsid w:val="00A17392"/>
    <w:rsid w:val="00A174E7"/>
    <w:rsid w:val="00A17862"/>
    <w:rsid w:val="00A17DD6"/>
    <w:rsid w:val="00A2028C"/>
    <w:rsid w:val="00A2056B"/>
    <w:rsid w:val="00A2269F"/>
    <w:rsid w:val="00A23719"/>
    <w:rsid w:val="00A23A8E"/>
    <w:rsid w:val="00A25431"/>
    <w:rsid w:val="00A256D1"/>
    <w:rsid w:val="00A2713D"/>
    <w:rsid w:val="00A274CD"/>
    <w:rsid w:val="00A30290"/>
    <w:rsid w:val="00A30BFD"/>
    <w:rsid w:val="00A30E79"/>
    <w:rsid w:val="00A31AC8"/>
    <w:rsid w:val="00A31FD8"/>
    <w:rsid w:val="00A32EF0"/>
    <w:rsid w:val="00A33C59"/>
    <w:rsid w:val="00A33CEA"/>
    <w:rsid w:val="00A34E0F"/>
    <w:rsid w:val="00A34FC1"/>
    <w:rsid w:val="00A3514A"/>
    <w:rsid w:val="00A35842"/>
    <w:rsid w:val="00A35BAE"/>
    <w:rsid w:val="00A3716B"/>
    <w:rsid w:val="00A37448"/>
    <w:rsid w:val="00A37715"/>
    <w:rsid w:val="00A401A1"/>
    <w:rsid w:val="00A40B99"/>
    <w:rsid w:val="00A417EF"/>
    <w:rsid w:val="00A419E8"/>
    <w:rsid w:val="00A41C09"/>
    <w:rsid w:val="00A438C4"/>
    <w:rsid w:val="00A45BCE"/>
    <w:rsid w:val="00A46136"/>
    <w:rsid w:val="00A50491"/>
    <w:rsid w:val="00A51A8D"/>
    <w:rsid w:val="00A51EEB"/>
    <w:rsid w:val="00A521EC"/>
    <w:rsid w:val="00A52A3E"/>
    <w:rsid w:val="00A52CAD"/>
    <w:rsid w:val="00A53215"/>
    <w:rsid w:val="00A5464A"/>
    <w:rsid w:val="00A5499C"/>
    <w:rsid w:val="00A54B52"/>
    <w:rsid w:val="00A553D1"/>
    <w:rsid w:val="00A55747"/>
    <w:rsid w:val="00A55F9C"/>
    <w:rsid w:val="00A56293"/>
    <w:rsid w:val="00A5693B"/>
    <w:rsid w:val="00A579E8"/>
    <w:rsid w:val="00A57A9F"/>
    <w:rsid w:val="00A57D84"/>
    <w:rsid w:val="00A621E8"/>
    <w:rsid w:val="00A6399A"/>
    <w:rsid w:val="00A64A0F"/>
    <w:rsid w:val="00A650B7"/>
    <w:rsid w:val="00A653FA"/>
    <w:rsid w:val="00A663C8"/>
    <w:rsid w:val="00A66B6F"/>
    <w:rsid w:val="00A66DCE"/>
    <w:rsid w:val="00A711B4"/>
    <w:rsid w:val="00A71B4E"/>
    <w:rsid w:val="00A72693"/>
    <w:rsid w:val="00A735D4"/>
    <w:rsid w:val="00A73A74"/>
    <w:rsid w:val="00A743BB"/>
    <w:rsid w:val="00A753FF"/>
    <w:rsid w:val="00A76A57"/>
    <w:rsid w:val="00A7714C"/>
    <w:rsid w:val="00A776EA"/>
    <w:rsid w:val="00A77D74"/>
    <w:rsid w:val="00A808DA"/>
    <w:rsid w:val="00A81335"/>
    <w:rsid w:val="00A81457"/>
    <w:rsid w:val="00A81B94"/>
    <w:rsid w:val="00A81C28"/>
    <w:rsid w:val="00A81C87"/>
    <w:rsid w:val="00A81F4F"/>
    <w:rsid w:val="00A82A2D"/>
    <w:rsid w:val="00A835BD"/>
    <w:rsid w:val="00A838FB"/>
    <w:rsid w:val="00A84BC5"/>
    <w:rsid w:val="00A86455"/>
    <w:rsid w:val="00A871BB"/>
    <w:rsid w:val="00A87947"/>
    <w:rsid w:val="00A87B67"/>
    <w:rsid w:val="00A87D78"/>
    <w:rsid w:val="00A90429"/>
    <w:rsid w:val="00A906B8"/>
    <w:rsid w:val="00A90AF1"/>
    <w:rsid w:val="00A90F0B"/>
    <w:rsid w:val="00A913F6"/>
    <w:rsid w:val="00A9315A"/>
    <w:rsid w:val="00A9363C"/>
    <w:rsid w:val="00A937E6"/>
    <w:rsid w:val="00A938F7"/>
    <w:rsid w:val="00A93CA6"/>
    <w:rsid w:val="00A93D61"/>
    <w:rsid w:val="00A93ED5"/>
    <w:rsid w:val="00A94AE7"/>
    <w:rsid w:val="00A94EC0"/>
    <w:rsid w:val="00A955FA"/>
    <w:rsid w:val="00A9591E"/>
    <w:rsid w:val="00A9693C"/>
    <w:rsid w:val="00A970B9"/>
    <w:rsid w:val="00AA05CD"/>
    <w:rsid w:val="00AA075C"/>
    <w:rsid w:val="00AA0775"/>
    <w:rsid w:val="00AA0B8D"/>
    <w:rsid w:val="00AA0BED"/>
    <w:rsid w:val="00AA19D7"/>
    <w:rsid w:val="00AA3177"/>
    <w:rsid w:val="00AA357A"/>
    <w:rsid w:val="00AA63DD"/>
    <w:rsid w:val="00AA6541"/>
    <w:rsid w:val="00AB09BF"/>
    <w:rsid w:val="00AB2304"/>
    <w:rsid w:val="00AB289E"/>
    <w:rsid w:val="00AB28E0"/>
    <w:rsid w:val="00AB37BC"/>
    <w:rsid w:val="00AB4272"/>
    <w:rsid w:val="00AB4BD2"/>
    <w:rsid w:val="00AB4E59"/>
    <w:rsid w:val="00AB4F34"/>
    <w:rsid w:val="00AB59E8"/>
    <w:rsid w:val="00AB6436"/>
    <w:rsid w:val="00AB693A"/>
    <w:rsid w:val="00AB6A1A"/>
    <w:rsid w:val="00AB6E7A"/>
    <w:rsid w:val="00AB757F"/>
    <w:rsid w:val="00AB7AD2"/>
    <w:rsid w:val="00AB7CAE"/>
    <w:rsid w:val="00AC137F"/>
    <w:rsid w:val="00AC1976"/>
    <w:rsid w:val="00AC1F3B"/>
    <w:rsid w:val="00AC2BFA"/>
    <w:rsid w:val="00AC55DD"/>
    <w:rsid w:val="00AC5B96"/>
    <w:rsid w:val="00AC6284"/>
    <w:rsid w:val="00AC685D"/>
    <w:rsid w:val="00AC71E4"/>
    <w:rsid w:val="00AC7B4F"/>
    <w:rsid w:val="00AD0400"/>
    <w:rsid w:val="00AD05B4"/>
    <w:rsid w:val="00AD0918"/>
    <w:rsid w:val="00AD2214"/>
    <w:rsid w:val="00AD23D3"/>
    <w:rsid w:val="00AD2514"/>
    <w:rsid w:val="00AD4FE5"/>
    <w:rsid w:val="00AD6DA3"/>
    <w:rsid w:val="00AD7816"/>
    <w:rsid w:val="00AD7ACA"/>
    <w:rsid w:val="00AE0A55"/>
    <w:rsid w:val="00AE0CC8"/>
    <w:rsid w:val="00AE102A"/>
    <w:rsid w:val="00AE337B"/>
    <w:rsid w:val="00AE33BA"/>
    <w:rsid w:val="00AE412B"/>
    <w:rsid w:val="00AE4798"/>
    <w:rsid w:val="00AE4CF8"/>
    <w:rsid w:val="00AE5F7B"/>
    <w:rsid w:val="00AE74DD"/>
    <w:rsid w:val="00AE7589"/>
    <w:rsid w:val="00AE7E3C"/>
    <w:rsid w:val="00AF1822"/>
    <w:rsid w:val="00AF1B3C"/>
    <w:rsid w:val="00AF2074"/>
    <w:rsid w:val="00AF2A63"/>
    <w:rsid w:val="00AF2B3B"/>
    <w:rsid w:val="00AF3784"/>
    <w:rsid w:val="00AF4AB0"/>
    <w:rsid w:val="00AF4FD3"/>
    <w:rsid w:val="00AF5D4B"/>
    <w:rsid w:val="00AF71C4"/>
    <w:rsid w:val="00AF7CCB"/>
    <w:rsid w:val="00AF7F70"/>
    <w:rsid w:val="00B01870"/>
    <w:rsid w:val="00B039BB"/>
    <w:rsid w:val="00B03D86"/>
    <w:rsid w:val="00B03FCA"/>
    <w:rsid w:val="00B045F3"/>
    <w:rsid w:val="00B049A7"/>
    <w:rsid w:val="00B04B3B"/>
    <w:rsid w:val="00B04F69"/>
    <w:rsid w:val="00B0529B"/>
    <w:rsid w:val="00B05328"/>
    <w:rsid w:val="00B05B48"/>
    <w:rsid w:val="00B05C7C"/>
    <w:rsid w:val="00B0728B"/>
    <w:rsid w:val="00B07AC9"/>
    <w:rsid w:val="00B1013B"/>
    <w:rsid w:val="00B10D70"/>
    <w:rsid w:val="00B11676"/>
    <w:rsid w:val="00B1182B"/>
    <w:rsid w:val="00B12151"/>
    <w:rsid w:val="00B128AE"/>
    <w:rsid w:val="00B12A24"/>
    <w:rsid w:val="00B12E8D"/>
    <w:rsid w:val="00B1342B"/>
    <w:rsid w:val="00B13559"/>
    <w:rsid w:val="00B1438D"/>
    <w:rsid w:val="00B14DBA"/>
    <w:rsid w:val="00B153A9"/>
    <w:rsid w:val="00B171B4"/>
    <w:rsid w:val="00B176CA"/>
    <w:rsid w:val="00B17AAB"/>
    <w:rsid w:val="00B2088C"/>
    <w:rsid w:val="00B20A75"/>
    <w:rsid w:val="00B218A3"/>
    <w:rsid w:val="00B21A10"/>
    <w:rsid w:val="00B21D07"/>
    <w:rsid w:val="00B21F6A"/>
    <w:rsid w:val="00B231D8"/>
    <w:rsid w:val="00B23939"/>
    <w:rsid w:val="00B241B3"/>
    <w:rsid w:val="00B243F4"/>
    <w:rsid w:val="00B24E38"/>
    <w:rsid w:val="00B262CC"/>
    <w:rsid w:val="00B26422"/>
    <w:rsid w:val="00B27164"/>
    <w:rsid w:val="00B3054A"/>
    <w:rsid w:val="00B30793"/>
    <w:rsid w:val="00B30C16"/>
    <w:rsid w:val="00B3189F"/>
    <w:rsid w:val="00B32F69"/>
    <w:rsid w:val="00B336E8"/>
    <w:rsid w:val="00B351EA"/>
    <w:rsid w:val="00B3549A"/>
    <w:rsid w:val="00B355FA"/>
    <w:rsid w:val="00B359B2"/>
    <w:rsid w:val="00B35BA4"/>
    <w:rsid w:val="00B35FED"/>
    <w:rsid w:val="00B36715"/>
    <w:rsid w:val="00B37C2C"/>
    <w:rsid w:val="00B37D78"/>
    <w:rsid w:val="00B4001B"/>
    <w:rsid w:val="00B40A99"/>
    <w:rsid w:val="00B40CA3"/>
    <w:rsid w:val="00B4127C"/>
    <w:rsid w:val="00B429E3"/>
    <w:rsid w:val="00B43319"/>
    <w:rsid w:val="00B438E9"/>
    <w:rsid w:val="00B43995"/>
    <w:rsid w:val="00B43AF7"/>
    <w:rsid w:val="00B43CE2"/>
    <w:rsid w:val="00B44468"/>
    <w:rsid w:val="00B4469F"/>
    <w:rsid w:val="00B44D4D"/>
    <w:rsid w:val="00B452A2"/>
    <w:rsid w:val="00B4533E"/>
    <w:rsid w:val="00B46043"/>
    <w:rsid w:val="00B463E2"/>
    <w:rsid w:val="00B46E55"/>
    <w:rsid w:val="00B501FA"/>
    <w:rsid w:val="00B50B20"/>
    <w:rsid w:val="00B50C1D"/>
    <w:rsid w:val="00B51DC3"/>
    <w:rsid w:val="00B520BA"/>
    <w:rsid w:val="00B536DC"/>
    <w:rsid w:val="00B54268"/>
    <w:rsid w:val="00B551DC"/>
    <w:rsid w:val="00B55A23"/>
    <w:rsid w:val="00B576C6"/>
    <w:rsid w:val="00B576C7"/>
    <w:rsid w:val="00B600AC"/>
    <w:rsid w:val="00B61273"/>
    <w:rsid w:val="00B62C56"/>
    <w:rsid w:val="00B62C9E"/>
    <w:rsid w:val="00B63088"/>
    <w:rsid w:val="00B63B29"/>
    <w:rsid w:val="00B65376"/>
    <w:rsid w:val="00B65BBE"/>
    <w:rsid w:val="00B65FFE"/>
    <w:rsid w:val="00B660DF"/>
    <w:rsid w:val="00B666C6"/>
    <w:rsid w:val="00B66F39"/>
    <w:rsid w:val="00B6767B"/>
    <w:rsid w:val="00B70D15"/>
    <w:rsid w:val="00B70DB5"/>
    <w:rsid w:val="00B712FC"/>
    <w:rsid w:val="00B71394"/>
    <w:rsid w:val="00B7152C"/>
    <w:rsid w:val="00B718AC"/>
    <w:rsid w:val="00B71A5A"/>
    <w:rsid w:val="00B71D3E"/>
    <w:rsid w:val="00B72600"/>
    <w:rsid w:val="00B72CCF"/>
    <w:rsid w:val="00B73313"/>
    <w:rsid w:val="00B748D7"/>
    <w:rsid w:val="00B74F71"/>
    <w:rsid w:val="00B753D9"/>
    <w:rsid w:val="00B76161"/>
    <w:rsid w:val="00B774EC"/>
    <w:rsid w:val="00B775CD"/>
    <w:rsid w:val="00B77880"/>
    <w:rsid w:val="00B8034A"/>
    <w:rsid w:val="00B80CE0"/>
    <w:rsid w:val="00B82E74"/>
    <w:rsid w:val="00B83249"/>
    <w:rsid w:val="00B83273"/>
    <w:rsid w:val="00B83807"/>
    <w:rsid w:val="00B83EAF"/>
    <w:rsid w:val="00B870B7"/>
    <w:rsid w:val="00B87757"/>
    <w:rsid w:val="00B9026C"/>
    <w:rsid w:val="00B905DB"/>
    <w:rsid w:val="00B9090D"/>
    <w:rsid w:val="00B90ADB"/>
    <w:rsid w:val="00B91C1B"/>
    <w:rsid w:val="00B91DA3"/>
    <w:rsid w:val="00B924CF"/>
    <w:rsid w:val="00B92615"/>
    <w:rsid w:val="00B9591C"/>
    <w:rsid w:val="00B967E8"/>
    <w:rsid w:val="00B97216"/>
    <w:rsid w:val="00B9761E"/>
    <w:rsid w:val="00B97D08"/>
    <w:rsid w:val="00BA190E"/>
    <w:rsid w:val="00BA27A2"/>
    <w:rsid w:val="00BA340D"/>
    <w:rsid w:val="00BA388E"/>
    <w:rsid w:val="00BA3C6C"/>
    <w:rsid w:val="00BA4D5E"/>
    <w:rsid w:val="00BA536E"/>
    <w:rsid w:val="00BA5CB4"/>
    <w:rsid w:val="00BA5D40"/>
    <w:rsid w:val="00BA7C1B"/>
    <w:rsid w:val="00BA7C7F"/>
    <w:rsid w:val="00BB0144"/>
    <w:rsid w:val="00BB01FC"/>
    <w:rsid w:val="00BB1485"/>
    <w:rsid w:val="00BB2D3F"/>
    <w:rsid w:val="00BB366A"/>
    <w:rsid w:val="00BB4A89"/>
    <w:rsid w:val="00BB55FD"/>
    <w:rsid w:val="00BB5A48"/>
    <w:rsid w:val="00BB6B2A"/>
    <w:rsid w:val="00BB7296"/>
    <w:rsid w:val="00BB765A"/>
    <w:rsid w:val="00BB7814"/>
    <w:rsid w:val="00BC062E"/>
    <w:rsid w:val="00BC11B8"/>
    <w:rsid w:val="00BC14DB"/>
    <w:rsid w:val="00BC2CEF"/>
    <w:rsid w:val="00BC2CF8"/>
    <w:rsid w:val="00BC2E23"/>
    <w:rsid w:val="00BC3496"/>
    <w:rsid w:val="00BC395E"/>
    <w:rsid w:val="00BC7D64"/>
    <w:rsid w:val="00BC7E14"/>
    <w:rsid w:val="00BC7FC6"/>
    <w:rsid w:val="00BD0455"/>
    <w:rsid w:val="00BD060D"/>
    <w:rsid w:val="00BD088D"/>
    <w:rsid w:val="00BD144C"/>
    <w:rsid w:val="00BD147C"/>
    <w:rsid w:val="00BD388F"/>
    <w:rsid w:val="00BD437C"/>
    <w:rsid w:val="00BD462F"/>
    <w:rsid w:val="00BD4FAC"/>
    <w:rsid w:val="00BD64E2"/>
    <w:rsid w:val="00BD6E61"/>
    <w:rsid w:val="00BE12B2"/>
    <w:rsid w:val="00BE1756"/>
    <w:rsid w:val="00BE32AB"/>
    <w:rsid w:val="00BE4253"/>
    <w:rsid w:val="00BE45E5"/>
    <w:rsid w:val="00BE4614"/>
    <w:rsid w:val="00BE5D61"/>
    <w:rsid w:val="00BE5EEE"/>
    <w:rsid w:val="00BE62A8"/>
    <w:rsid w:val="00BE796C"/>
    <w:rsid w:val="00BF0838"/>
    <w:rsid w:val="00BF0DF1"/>
    <w:rsid w:val="00BF157B"/>
    <w:rsid w:val="00BF15D5"/>
    <w:rsid w:val="00BF2B1D"/>
    <w:rsid w:val="00BF2C90"/>
    <w:rsid w:val="00BF3CDB"/>
    <w:rsid w:val="00BF43F3"/>
    <w:rsid w:val="00BF470D"/>
    <w:rsid w:val="00BF4F1B"/>
    <w:rsid w:val="00BF6132"/>
    <w:rsid w:val="00BF69A3"/>
    <w:rsid w:val="00BF6D91"/>
    <w:rsid w:val="00BF7BAB"/>
    <w:rsid w:val="00C005DC"/>
    <w:rsid w:val="00C00E25"/>
    <w:rsid w:val="00C011ED"/>
    <w:rsid w:val="00C013A8"/>
    <w:rsid w:val="00C014E5"/>
    <w:rsid w:val="00C0196D"/>
    <w:rsid w:val="00C0259E"/>
    <w:rsid w:val="00C026E5"/>
    <w:rsid w:val="00C02C34"/>
    <w:rsid w:val="00C0331B"/>
    <w:rsid w:val="00C033FA"/>
    <w:rsid w:val="00C04CE2"/>
    <w:rsid w:val="00C04D9B"/>
    <w:rsid w:val="00C0627E"/>
    <w:rsid w:val="00C06455"/>
    <w:rsid w:val="00C06A50"/>
    <w:rsid w:val="00C06F2A"/>
    <w:rsid w:val="00C07365"/>
    <w:rsid w:val="00C075B3"/>
    <w:rsid w:val="00C07672"/>
    <w:rsid w:val="00C0767D"/>
    <w:rsid w:val="00C10BCD"/>
    <w:rsid w:val="00C11D3D"/>
    <w:rsid w:val="00C1222B"/>
    <w:rsid w:val="00C1402A"/>
    <w:rsid w:val="00C14127"/>
    <w:rsid w:val="00C14D94"/>
    <w:rsid w:val="00C15ECD"/>
    <w:rsid w:val="00C1722A"/>
    <w:rsid w:val="00C17570"/>
    <w:rsid w:val="00C20125"/>
    <w:rsid w:val="00C202C2"/>
    <w:rsid w:val="00C211CB"/>
    <w:rsid w:val="00C21C29"/>
    <w:rsid w:val="00C21EEC"/>
    <w:rsid w:val="00C21F3B"/>
    <w:rsid w:val="00C22362"/>
    <w:rsid w:val="00C23829"/>
    <w:rsid w:val="00C2497F"/>
    <w:rsid w:val="00C24D8A"/>
    <w:rsid w:val="00C24DC8"/>
    <w:rsid w:val="00C25596"/>
    <w:rsid w:val="00C2618E"/>
    <w:rsid w:val="00C276D5"/>
    <w:rsid w:val="00C27C9A"/>
    <w:rsid w:val="00C27DCB"/>
    <w:rsid w:val="00C30A57"/>
    <w:rsid w:val="00C31C07"/>
    <w:rsid w:val="00C32052"/>
    <w:rsid w:val="00C32822"/>
    <w:rsid w:val="00C3292B"/>
    <w:rsid w:val="00C334A0"/>
    <w:rsid w:val="00C33793"/>
    <w:rsid w:val="00C352A7"/>
    <w:rsid w:val="00C3589A"/>
    <w:rsid w:val="00C35DD5"/>
    <w:rsid w:val="00C360B3"/>
    <w:rsid w:val="00C3761F"/>
    <w:rsid w:val="00C41100"/>
    <w:rsid w:val="00C416EC"/>
    <w:rsid w:val="00C417C2"/>
    <w:rsid w:val="00C422E9"/>
    <w:rsid w:val="00C42A2D"/>
    <w:rsid w:val="00C42BE5"/>
    <w:rsid w:val="00C43028"/>
    <w:rsid w:val="00C4345C"/>
    <w:rsid w:val="00C43693"/>
    <w:rsid w:val="00C43EAF"/>
    <w:rsid w:val="00C45217"/>
    <w:rsid w:val="00C45D44"/>
    <w:rsid w:val="00C466D8"/>
    <w:rsid w:val="00C46D29"/>
    <w:rsid w:val="00C47683"/>
    <w:rsid w:val="00C47881"/>
    <w:rsid w:val="00C47BB6"/>
    <w:rsid w:val="00C47F13"/>
    <w:rsid w:val="00C503E5"/>
    <w:rsid w:val="00C5076D"/>
    <w:rsid w:val="00C50DED"/>
    <w:rsid w:val="00C510BA"/>
    <w:rsid w:val="00C513E1"/>
    <w:rsid w:val="00C518AB"/>
    <w:rsid w:val="00C51D7F"/>
    <w:rsid w:val="00C5208C"/>
    <w:rsid w:val="00C53483"/>
    <w:rsid w:val="00C5483B"/>
    <w:rsid w:val="00C550FE"/>
    <w:rsid w:val="00C55CA2"/>
    <w:rsid w:val="00C56387"/>
    <w:rsid w:val="00C56EB1"/>
    <w:rsid w:val="00C57A13"/>
    <w:rsid w:val="00C57DA5"/>
    <w:rsid w:val="00C57EE7"/>
    <w:rsid w:val="00C60193"/>
    <w:rsid w:val="00C6040B"/>
    <w:rsid w:val="00C62006"/>
    <w:rsid w:val="00C62180"/>
    <w:rsid w:val="00C63416"/>
    <w:rsid w:val="00C6355D"/>
    <w:rsid w:val="00C639A0"/>
    <w:rsid w:val="00C63C84"/>
    <w:rsid w:val="00C648D0"/>
    <w:rsid w:val="00C651E2"/>
    <w:rsid w:val="00C67D58"/>
    <w:rsid w:val="00C74819"/>
    <w:rsid w:val="00C75513"/>
    <w:rsid w:val="00C755F8"/>
    <w:rsid w:val="00C7581D"/>
    <w:rsid w:val="00C7697B"/>
    <w:rsid w:val="00C769E2"/>
    <w:rsid w:val="00C76F73"/>
    <w:rsid w:val="00C8031E"/>
    <w:rsid w:val="00C808B1"/>
    <w:rsid w:val="00C80A33"/>
    <w:rsid w:val="00C8431B"/>
    <w:rsid w:val="00C8442F"/>
    <w:rsid w:val="00C867DE"/>
    <w:rsid w:val="00C8756F"/>
    <w:rsid w:val="00C876CA"/>
    <w:rsid w:val="00C87B86"/>
    <w:rsid w:val="00C90702"/>
    <w:rsid w:val="00C90F82"/>
    <w:rsid w:val="00C92F73"/>
    <w:rsid w:val="00C941B2"/>
    <w:rsid w:val="00C9596E"/>
    <w:rsid w:val="00C96515"/>
    <w:rsid w:val="00CA55D0"/>
    <w:rsid w:val="00CA64AF"/>
    <w:rsid w:val="00CA6B7F"/>
    <w:rsid w:val="00CA6F22"/>
    <w:rsid w:val="00CA7740"/>
    <w:rsid w:val="00CA7B59"/>
    <w:rsid w:val="00CB00F4"/>
    <w:rsid w:val="00CB0D22"/>
    <w:rsid w:val="00CB190F"/>
    <w:rsid w:val="00CB2017"/>
    <w:rsid w:val="00CB2A4E"/>
    <w:rsid w:val="00CB3115"/>
    <w:rsid w:val="00CB3485"/>
    <w:rsid w:val="00CB3FD3"/>
    <w:rsid w:val="00CB4BCC"/>
    <w:rsid w:val="00CB51FD"/>
    <w:rsid w:val="00CB5BF8"/>
    <w:rsid w:val="00CB655D"/>
    <w:rsid w:val="00CB6B95"/>
    <w:rsid w:val="00CB6E58"/>
    <w:rsid w:val="00CB7EBC"/>
    <w:rsid w:val="00CC0553"/>
    <w:rsid w:val="00CC080A"/>
    <w:rsid w:val="00CC1458"/>
    <w:rsid w:val="00CC23F0"/>
    <w:rsid w:val="00CC30F1"/>
    <w:rsid w:val="00CC3193"/>
    <w:rsid w:val="00CC365D"/>
    <w:rsid w:val="00CC36A3"/>
    <w:rsid w:val="00CC3CB8"/>
    <w:rsid w:val="00CC44FE"/>
    <w:rsid w:val="00CC4782"/>
    <w:rsid w:val="00CC4A08"/>
    <w:rsid w:val="00CC5568"/>
    <w:rsid w:val="00CC5A42"/>
    <w:rsid w:val="00CC5B4B"/>
    <w:rsid w:val="00CC64AA"/>
    <w:rsid w:val="00CC6A9C"/>
    <w:rsid w:val="00CC6C15"/>
    <w:rsid w:val="00CC7AA8"/>
    <w:rsid w:val="00CC7BFE"/>
    <w:rsid w:val="00CC7C9C"/>
    <w:rsid w:val="00CD0775"/>
    <w:rsid w:val="00CD0D9F"/>
    <w:rsid w:val="00CD173A"/>
    <w:rsid w:val="00CD31BF"/>
    <w:rsid w:val="00CD43AC"/>
    <w:rsid w:val="00CD43E1"/>
    <w:rsid w:val="00CD49D5"/>
    <w:rsid w:val="00CD55AD"/>
    <w:rsid w:val="00CD5E35"/>
    <w:rsid w:val="00CD636A"/>
    <w:rsid w:val="00CD6684"/>
    <w:rsid w:val="00CD70E5"/>
    <w:rsid w:val="00CD7E9B"/>
    <w:rsid w:val="00CE0920"/>
    <w:rsid w:val="00CE0DE2"/>
    <w:rsid w:val="00CE2933"/>
    <w:rsid w:val="00CE40FA"/>
    <w:rsid w:val="00CE41C2"/>
    <w:rsid w:val="00CE4DF2"/>
    <w:rsid w:val="00CE5334"/>
    <w:rsid w:val="00CE64B3"/>
    <w:rsid w:val="00CE74B8"/>
    <w:rsid w:val="00CF0227"/>
    <w:rsid w:val="00CF0CE7"/>
    <w:rsid w:val="00CF140A"/>
    <w:rsid w:val="00CF14DE"/>
    <w:rsid w:val="00CF17FA"/>
    <w:rsid w:val="00CF239B"/>
    <w:rsid w:val="00CF2B79"/>
    <w:rsid w:val="00CF2E5B"/>
    <w:rsid w:val="00CF3B5F"/>
    <w:rsid w:val="00CF3FE3"/>
    <w:rsid w:val="00CF40C5"/>
    <w:rsid w:val="00CF4B45"/>
    <w:rsid w:val="00CF4D35"/>
    <w:rsid w:val="00CF52DE"/>
    <w:rsid w:val="00CF54CB"/>
    <w:rsid w:val="00CF6484"/>
    <w:rsid w:val="00CF6F9B"/>
    <w:rsid w:val="00CF75C9"/>
    <w:rsid w:val="00D00065"/>
    <w:rsid w:val="00D0035D"/>
    <w:rsid w:val="00D02FC7"/>
    <w:rsid w:val="00D03CB6"/>
    <w:rsid w:val="00D03D93"/>
    <w:rsid w:val="00D043E6"/>
    <w:rsid w:val="00D054D3"/>
    <w:rsid w:val="00D061F2"/>
    <w:rsid w:val="00D07145"/>
    <w:rsid w:val="00D075AE"/>
    <w:rsid w:val="00D07B8D"/>
    <w:rsid w:val="00D104D9"/>
    <w:rsid w:val="00D12DBA"/>
    <w:rsid w:val="00D132D2"/>
    <w:rsid w:val="00D14187"/>
    <w:rsid w:val="00D1478D"/>
    <w:rsid w:val="00D1501A"/>
    <w:rsid w:val="00D16270"/>
    <w:rsid w:val="00D16C03"/>
    <w:rsid w:val="00D176A3"/>
    <w:rsid w:val="00D17F27"/>
    <w:rsid w:val="00D17F89"/>
    <w:rsid w:val="00D20A55"/>
    <w:rsid w:val="00D211BE"/>
    <w:rsid w:val="00D2139B"/>
    <w:rsid w:val="00D2148A"/>
    <w:rsid w:val="00D219A2"/>
    <w:rsid w:val="00D22B92"/>
    <w:rsid w:val="00D234BD"/>
    <w:rsid w:val="00D238EA"/>
    <w:rsid w:val="00D23D61"/>
    <w:rsid w:val="00D23FA2"/>
    <w:rsid w:val="00D269F5"/>
    <w:rsid w:val="00D272F9"/>
    <w:rsid w:val="00D30538"/>
    <w:rsid w:val="00D30C61"/>
    <w:rsid w:val="00D33873"/>
    <w:rsid w:val="00D34BB1"/>
    <w:rsid w:val="00D34DA5"/>
    <w:rsid w:val="00D350F6"/>
    <w:rsid w:val="00D35FDA"/>
    <w:rsid w:val="00D4051E"/>
    <w:rsid w:val="00D40A16"/>
    <w:rsid w:val="00D422AF"/>
    <w:rsid w:val="00D4273A"/>
    <w:rsid w:val="00D4316D"/>
    <w:rsid w:val="00D43546"/>
    <w:rsid w:val="00D43595"/>
    <w:rsid w:val="00D45431"/>
    <w:rsid w:val="00D45469"/>
    <w:rsid w:val="00D46151"/>
    <w:rsid w:val="00D479EF"/>
    <w:rsid w:val="00D50639"/>
    <w:rsid w:val="00D51072"/>
    <w:rsid w:val="00D5158E"/>
    <w:rsid w:val="00D51855"/>
    <w:rsid w:val="00D51C90"/>
    <w:rsid w:val="00D52EBC"/>
    <w:rsid w:val="00D52F9D"/>
    <w:rsid w:val="00D53AB6"/>
    <w:rsid w:val="00D53D13"/>
    <w:rsid w:val="00D53F6F"/>
    <w:rsid w:val="00D54A7C"/>
    <w:rsid w:val="00D55188"/>
    <w:rsid w:val="00D552FE"/>
    <w:rsid w:val="00D56541"/>
    <w:rsid w:val="00D5696D"/>
    <w:rsid w:val="00D56E0A"/>
    <w:rsid w:val="00D57315"/>
    <w:rsid w:val="00D57B4C"/>
    <w:rsid w:val="00D601F4"/>
    <w:rsid w:val="00D603E6"/>
    <w:rsid w:val="00D6072C"/>
    <w:rsid w:val="00D611E6"/>
    <w:rsid w:val="00D62158"/>
    <w:rsid w:val="00D623E9"/>
    <w:rsid w:val="00D62B41"/>
    <w:rsid w:val="00D63D01"/>
    <w:rsid w:val="00D64ECB"/>
    <w:rsid w:val="00D659F4"/>
    <w:rsid w:val="00D66F03"/>
    <w:rsid w:val="00D67575"/>
    <w:rsid w:val="00D67EC1"/>
    <w:rsid w:val="00D70A26"/>
    <w:rsid w:val="00D70CB0"/>
    <w:rsid w:val="00D713A7"/>
    <w:rsid w:val="00D738A8"/>
    <w:rsid w:val="00D74112"/>
    <w:rsid w:val="00D74723"/>
    <w:rsid w:val="00D7511E"/>
    <w:rsid w:val="00D75950"/>
    <w:rsid w:val="00D765C1"/>
    <w:rsid w:val="00D800C0"/>
    <w:rsid w:val="00D80B1D"/>
    <w:rsid w:val="00D80C8F"/>
    <w:rsid w:val="00D80F78"/>
    <w:rsid w:val="00D8351C"/>
    <w:rsid w:val="00D86665"/>
    <w:rsid w:val="00D86716"/>
    <w:rsid w:val="00D86925"/>
    <w:rsid w:val="00D86C9B"/>
    <w:rsid w:val="00D87051"/>
    <w:rsid w:val="00D87292"/>
    <w:rsid w:val="00D90652"/>
    <w:rsid w:val="00D909F4"/>
    <w:rsid w:val="00D90E64"/>
    <w:rsid w:val="00D90F99"/>
    <w:rsid w:val="00D90FC0"/>
    <w:rsid w:val="00D91287"/>
    <w:rsid w:val="00D91EC0"/>
    <w:rsid w:val="00D92333"/>
    <w:rsid w:val="00D923F3"/>
    <w:rsid w:val="00D94399"/>
    <w:rsid w:val="00D94AC6"/>
    <w:rsid w:val="00D94C2F"/>
    <w:rsid w:val="00D958A9"/>
    <w:rsid w:val="00D95A03"/>
    <w:rsid w:val="00D96027"/>
    <w:rsid w:val="00D96B4A"/>
    <w:rsid w:val="00D96B4E"/>
    <w:rsid w:val="00D970C8"/>
    <w:rsid w:val="00D97F17"/>
    <w:rsid w:val="00DA068A"/>
    <w:rsid w:val="00DA0D78"/>
    <w:rsid w:val="00DA2D40"/>
    <w:rsid w:val="00DA31E3"/>
    <w:rsid w:val="00DA3E6B"/>
    <w:rsid w:val="00DA4605"/>
    <w:rsid w:val="00DA470C"/>
    <w:rsid w:val="00DA4BF7"/>
    <w:rsid w:val="00DA5D7E"/>
    <w:rsid w:val="00DA603C"/>
    <w:rsid w:val="00DA7B9A"/>
    <w:rsid w:val="00DB1321"/>
    <w:rsid w:val="00DB14F0"/>
    <w:rsid w:val="00DB17AC"/>
    <w:rsid w:val="00DB1812"/>
    <w:rsid w:val="00DB2A7C"/>
    <w:rsid w:val="00DB335F"/>
    <w:rsid w:val="00DB39E6"/>
    <w:rsid w:val="00DB4441"/>
    <w:rsid w:val="00DB7933"/>
    <w:rsid w:val="00DB79C5"/>
    <w:rsid w:val="00DC2F20"/>
    <w:rsid w:val="00DC3E92"/>
    <w:rsid w:val="00DC42FD"/>
    <w:rsid w:val="00DC4F65"/>
    <w:rsid w:val="00DC5032"/>
    <w:rsid w:val="00DC59C0"/>
    <w:rsid w:val="00DC5BD7"/>
    <w:rsid w:val="00DC5CE5"/>
    <w:rsid w:val="00DC6157"/>
    <w:rsid w:val="00DC6475"/>
    <w:rsid w:val="00DC73E1"/>
    <w:rsid w:val="00DC75EE"/>
    <w:rsid w:val="00DC7787"/>
    <w:rsid w:val="00DC788E"/>
    <w:rsid w:val="00DC7BFD"/>
    <w:rsid w:val="00DC7C24"/>
    <w:rsid w:val="00DC7C96"/>
    <w:rsid w:val="00DC7FF8"/>
    <w:rsid w:val="00DD01A8"/>
    <w:rsid w:val="00DD0AA1"/>
    <w:rsid w:val="00DD1445"/>
    <w:rsid w:val="00DD1AE6"/>
    <w:rsid w:val="00DD1F7A"/>
    <w:rsid w:val="00DD2673"/>
    <w:rsid w:val="00DD29CD"/>
    <w:rsid w:val="00DD31D2"/>
    <w:rsid w:val="00DD4A8F"/>
    <w:rsid w:val="00DD4C00"/>
    <w:rsid w:val="00DD5136"/>
    <w:rsid w:val="00DD5145"/>
    <w:rsid w:val="00DD63B2"/>
    <w:rsid w:val="00DD691C"/>
    <w:rsid w:val="00DD69B6"/>
    <w:rsid w:val="00DD6E7B"/>
    <w:rsid w:val="00DD7D4B"/>
    <w:rsid w:val="00DE0B5B"/>
    <w:rsid w:val="00DE1271"/>
    <w:rsid w:val="00DE312D"/>
    <w:rsid w:val="00DE3A06"/>
    <w:rsid w:val="00DE4A1D"/>
    <w:rsid w:val="00DE4CF0"/>
    <w:rsid w:val="00DE53C7"/>
    <w:rsid w:val="00DE62D9"/>
    <w:rsid w:val="00DE6474"/>
    <w:rsid w:val="00DE6535"/>
    <w:rsid w:val="00DE6C2D"/>
    <w:rsid w:val="00DE6E6B"/>
    <w:rsid w:val="00DE76DA"/>
    <w:rsid w:val="00DF06CA"/>
    <w:rsid w:val="00DF0C1B"/>
    <w:rsid w:val="00DF1701"/>
    <w:rsid w:val="00DF1716"/>
    <w:rsid w:val="00DF1AEF"/>
    <w:rsid w:val="00DF2388"/>
    <w:rsid w:val="00DF2627"/>
    <w:rsid w:val="00DF2A42"/>
    <w:rsid w:val="00DF30A1"/>
    <w:rsid w:val="00DF4547"/>
    <w:rsid w:val="00DF60C0"/>
    <w:rsid w:val="00DF6228"/>
    <w:rsid w:val="00DF67C0"/>
    <w:rsid w:val="00DF7106"/>
    <w:rsid w:val="00DF7A77"/>
    <w:rsid w:val="00E0022F"/>
    <w:rsid w:val="00E004DB"/>
    <w:rsid w:val="00E00C6D"/>
    <w:rsid w:val="00E00F61"/>
    <w:rsid w:val="00E010AA"/>
    <w:rsid w:val="00E01412"/>
    <w:rsid w:val="00E03068"/>
    <w:rsid w:val="00E03604"/>
    <w:rsid w:val="00E03BC8"/>
    <w:rsid w:val="00E04093"/>
    <w:rsid w:val="00E041B9"/>
    <w:rsid w:val="00E04C41"/>
    <w:rsid w:val="00E04D1E"/>
    <w:rsid w:val="00E0560D"/>
    <w:rsid w:val="00E059A4"/>
    <w:rsid w:val="00E05CFF"/>
    <w:rsid w:val="00E05D6D"/>
    <w:rsid w:val="00E07244"/>
    <w:rsid w:val="00E07939"/>
    <w:rsid w:val="00E1054E"/>
    <w:rsid w:val="00E10A0D"/>
    <w:rsid w:val="00E10C48"/>
    <w:rsid w:val="00E112BA"/>
    <w:rsid w:val="00E11632"/>
    <w:rsid w:val="00E11BE8"/>
    <w:rsid w:val="00E123DD"/>
    <w:rsid w:val="00E12A20"/>
    <w:rsid w:val="00E13710"/>
    <w:rsid w:val="00E13AA2"/>
    <w:rsid w:val="00E13F6B"/>
    <w:rsid w:val="00E1414F"/>
    <w:rsid w:val="00E14A64"/>
    <w:rsid w:val="00E1541F"/>
    <w:rsid w:val="00E156E2"/>
    <w:rsid w:val="00E15943"/>
    <w:rsid w:val="00E16768"/>
    <w:rsid w:val="00E167E4"/>
    <w:rsid w:val="00E16DEE"/>
    <w:rsid w:val="00E17150"/>
    <w:rsid w:val="00E1781E"/>
    <w:rsid w:val="00E17A4C"/>
    <w:rsid w:val="00E17F28"/>
    <w:rsid w:val="00E201B1"/>
    <w:rsid w:val="00E21FBA"/>
    <w:rsid w:val="00E22641"/>
    <w:rsid w:val="00E22835"/>
    <w:rsid w:val="00E23B7B"/>
    <w:rsid w:val="00E23BD2"/>
    <w:rsid w:val="00E24397"/>
    <w:rsid w:val="00E24589"/>
    <w:rsid w:val="00E24AFE"/>
    <w:rsid w:val="00E25901"/>
    <w:rsid w:val="00E25CCB"/>
    <w:rsid w:val="00E260BC"/>
    <w:rsid w:val="00E279FE"/>
    <w:rsid w:val="00E30882"/>
    <w:rsid w:val="00E308B4"/>
    <w:rsid w:val="00E31FAA"/>
    <w:rsid w:val="00E327AA"/>
    <w:rsid w:val="00E33972"/>
    <w:rsid w:val="00E34B3D"/>
    <w:rsid w:val="00E3514C"/>
    <w:rsid w:val="00E35D42"/>
    <w:rsid w:val="00E35D95"/>
    <w:rsid w:val="00E364C2"/>
    <w:rsid w:val="00E40847"/>
    <w:rsid w:val="00E415AC"/>
    <w:rsid w:val="00E418AD"/>
    <w:rsid w:val="00E41BA1"/>
    <w:rsid w:val="00E41CEF"/>
    <w:rsid w:val="00E42372"/>
    <w:rsid w:val="00E43763"/>
    <w:rsid w:val="00E44197"/>
    <w:rsid w:val="00E442AB"/>
    <w:rsid w:val="00E44BEB"/>
    <w:rsid w:val="00E45428"/>
    <w:rsid w:val="00E45723"/>
    <w:rsid w:val="00E45A43"/>
    <w:rsid w:val="00E45DD0"/>
    <w:rsid w:val="00E46277"/>
    <w:rsid w:val="00E4633E"/>
    <w:rsid w:val="00E46FC7"/>
    <w:rsid w:val="00E5050C"/>
    <w:rsid w:val="00E5073C"/>
    <w:rsid w:val="00E52A4E"/>
    <w:rsid w:val="00E52DCF"/>
    <w:rsid w:val="00E542D7"/>
    <w:rsid w:val="00E54DA8"/>
    <w:rsid w:val="00E56297"/>
    <w:rsid w:val="00E5641E"/>
    <w:rsid w:val="00E568B4"/>
    <w:rsid w:val="00E576C3"/>
    <w:rsid w:val="00E60115"/>
    <w:rsid w:val="00E60F02"/>
    <w:rsid w:val="00E61308"/>
    <w:rsid w:val="00E6289A"/>
    <w:rsid w:val="00E63087"/>
    <w:rsid w:val="00E638A2"/>
    <w:rsid w:val="00E64A4D"/>
    <w:rsid w:val="00E64AD9"/>
    <w:rsid w:val="00E652D9"/>
    <w:rsid w:val="00E653C2"/>
    <w:rsid w:val="00E657EC"/>
    <w:rsid w:val="00E67388"/>
    <w:rsid w:val="00E67F96"/>
    <w:rsid w:val="00E70DA5"/>
    <w:rsid w:val="00E716CD"/>
    <w:rsid w:val="00E71F69"/>
    <w:rsid w:val="00E721B6"/>
    <w:rsid w:val="00E72B17"/>
    <w:rsid w:val="00E72CD0"/>
    <w:rsid w:val="00E7307A"/>
    <w:rsid w:val="00E731D8"/>
    <w:rsid w:val="00E73202"/>
    <w:rsid w:val="00E736BC"/>
    <w:rsid w:val="00E73B7E"/>
    <w:rsid w:val="00E73E7A"/>
    <w:rsid w:val="00E7525E"/>
    <w:rsid w:val="00E75345"/>
    <w:rsid w:val="00E75609"/>
    <w:rsid w:val="00E7649A"/>
    <w:rsid w:val="00E77397"/>
    <w:rsid w:val="00E778C6"/>
    <w:rsid w:val="00E80EE7"/>
    <w:rsid w:val="00E814BE"/>
    <w:rsid w:val="00E81661"/>
    <w:rsid w:val="00E82312"/>
    <w:rsid w:val="00E834B4"/>
    <w:rsid w:val="00E83873"/>
    <w:rsid w:val="00E83FDB"/>
    <w:rsid w:val="00E84E9B"/>
    <w:rsid w:val="00E87161"/>
    <w:rsid w:val="00E900D5"/>
    <w:rsid w:val="00E92206"/>
    <w:rsid w:val="00E93587"/>
    <w:rsid w:val="00E93B20"/>
    <w:rsid w:val="00E94042"/>
    <w:rsid w:val="00E9520A"/>
    <w:rsid w:val="00E96BB0"/>
    <w:rsid w:val="00EA003B"/>
    <w:rsid w:val="00EA054E"/>
    <w:rsid w:val="00EA20C7"/>
    <w:rsid w:val="00EA22EE"/>
    <w:rsid w:val="00EA2CDD"/>
    <w:rsid w:val="00EA3076"/>
    <w:rsid w:val="00EA312A"/>
    <w:rsid w:val="00EA3395"/>
    <w:rsid w:val="00EA3CA4"/>
    <w:rsid w:val="00EA40C4"/>
    <w:rsid w:val="00EA43EC"/>
    <w:rsid w:val="00EA457C"/>
    <w:rsid w:val="00EA54E1"/>
    <w:rsid w:val="00EA67B4"/>
    <w:rsid w:val="00EA6B86"/>
    <w:rsid w:val="00EA6E3D"/>
    <w:rsid w:val="00EA6E8C"/>
    <w:rsid w:val="00EA7307"/>
    <w:rsid w:val="00EA733B"/>
    <w:rsid w:val="00EA7B87"/>
    <w:rsid w:val="00EB00E1"/>
    <w:rsid w:val="00EB1614"/>
    <w:rsid w:val="00EB1898"/>
    <w:rsid w:val="00EB18B9"/>
    <w:rsid w:val="00EB358D"/>
    <w:rsid w:val="00EB3612"/>
    <w:rsid w:val="00EB47AC"/>
    <w:rsid w:val="00EB5155"/>
    <w:rsid w:val="00EB54FD"/>
    <w:rsid w:val="00EB6F5D"/>
    <w:rsid w:val="00EB7DC2"/>
    <w:rsid w:val="00EC24F4"/>
    <w:rsid w:val="00EC2C99"/>
    <w:rsid w:val="00EC3556"/>
    <w:rsid w:val="00EC3C0D"/>
    <w:rsid w:val="00EC3D53"/>
    <w:rsid w:val="00EC41D8"/>
    <w:rsid w:val="00EC52BC"/>
    <w:rsid w:val="00EC654D"/>
    <w:rsid w:val="00EC703A"/>
    <w:rsid w:val="00EC7C0D"/>
    <w:rsid w:val="00ED1947"/>
    <w:rsid w:val="00ED2465"/>
    <w:rsid w:val="00ED2605"/>
    <w:rsid w:val="00ED3C89"/>
    <w:rsid w:val="00ED41CD"/>
    <w:rsid w:val="00ED68F1"/>
    <w:rsid w:val="00ED6A02"/>
    <w:rsid w:val="00ED6F67"/>
    <w:rsid w:val="00ED6FCA"/>
    <w:rsid w:val="00ED70C3"/>
    <w:rsid w:val="00ED77A1"/>
    <w:rsid w:val="00EE0C8B"/>
    <w:rsid w:val="00EE216E"/>
    <w:rsid w:val="00EE2227"/>
    <w:rsid w:val="00EE29A9"/>
    <w:rsid w:val="00EE3ABC"/>
    <w:rsid w:val="00EE4DB4"/>
    <w:rsid w:val="00EE508A"/>
    <w:rsid w:val="00EE58C8"/>
    <w:rsid w:val="00EE59EE"/>
    <w:rsid w:val="00EE5C71"/>
    <w:rsid w:val="00EE6827"/>
    <w:rsid w:val="00EE7BAB"/>
    <w:rsid w:val="00EF3488"/>
    <w:rsid w:val="00EF436F"/>
    <w:rsid w:val="00EF5E09"/>
    <w:rsid w:val="00EF5E6A"/>
    <w:rsid w:val="00EF6883"/>
    <w:rsid w:val="00EF6DD1"/>
    <w:rsid w:val="00EF6FCE"/>
    <w:rsid w:val="00EF716B"/>
    <w:rsid w:val="00EF7B73"/>
    <w:rsid w:val="00F0034E"/>
    <w:rsid w:val="00F004A8"/>
    <w:rsid w:val="00F01766"/>
    <w:rsid w:val="00F01B33"/>
    <w:rsid w:val="00F020D0"/>
    <w:rsid w:val="00F02554"/>
    <w:rsid w:val="00F034BD"/>
    <w:rsid w:val="00F0572D"/>
    <w:rsid w:val="00F06027"/>
    <w:rsid w:val="00F06A31"/>
    <w:rsid w:val="00F06B26"/>
    <w:rsid w:val="00F0732D"/>
    <w:rsid w:val="00F07E3F"/>
    <w:rsid w:val="00F10239"/>
    <w:rsid w:val="00F10BFB"/>
    <w:rsid w:val="00F10FB0"/>
    <w:rsid w:val="00F114B6"/>
    <w:rsid w:val="00F11EA8"/>
    <w:rsid w:val="00F12359"/>
    <w:rsid w:val="00F148C2"/>
    <w:rsid w:val="00F14F1D"/>
    <w:rsid w:val="00F150D2"/>
    <w:rsid w:val="00F15250"/>
    <w:rsid w:val="00F15348"/>
    <w:rsid w:val="00F15A77"/>
    <w:rsid w:val="00F15EAA"/>
    <w:rsid w:val="00F160E9"/>
    <w:rsid w:val="00F164C9"/>
    <w:rsid w:val="00F174B3"/>
    <w:rsid w:val="00F21859"/>
    <w:rsid w:val="00F2216E"/>
    <w:rsid w:val="00F24142"/>
    <w:rsid w:val="00F25707"/>
    <w:rsid w:val="00F25E0A"/>
    <w:rsid w:val="00F25F3C"/>
    <w:rsid w:val="00F25F41"/>
    <w:rsid w:val="00F267A2"/>
    <w:rsid w:val="00F26B1B"/>
    <w:rsid w:val="00F27C19"/>
    <w:rsid w:val="00F27E9D"/>
    <w:rsid w:val="00F30A71"/>
    <w:rsid w:val="00F319BF"/>
    <w:rsid w:val="00F3284A"/>
    <w:rsid w:val="00F3353D"/>
    <w:rsid w:val="00F34B4E"/>
    <w:rsid w:val="00F34CFC"/>
    <w:rsid w:val="00F35078"/>
    <w:rsid w:val="00F354E8"/>
    <w:rsid w:val="00F358C2"/>
    <w:rsid w:val="00F363B2"/>
    <w:rsid w:val="00F368C2"/>
    <w:rsid w:val="00F369AD"/>
    <w:rsid w:val="00F371C6"/>
    <w:rsid w:val="00F37B85"/>
    <w:rsid w:val="00F37DF0"/>
    <w:rsid w:val="00F37F96"/>
    <w:rsid w:val="00F4178A"/>
    <w:rsid w:val="00F428E9"/>
    <w:rsid w:val="00F440AD"/>
    <w:rsid w:val="00F44BDE"/>
    <w:rsid w:val="00F45B7B"/>
    <w:rsid w:val="00F46E2A"/>
    <w:rsid w:val="00F471AF"/>
    <w:rsid w:val="00F47646"/>
    <w:rsid w:val="00F476AB"/>
    <w:rsid w:val="00F50BC1"/>
    <w:rsid w:val="00F50DEC"/>
    <w:rsid w:val="00F519CA"/>
    <w:rsid w:val="00F522AC"/>
    <w:rsid w:val="00F52C29"/>
    <w:rsid w:val="00F53E23"/>
    <w:rsid w:val="00F5526D"/>
    <w:rsid w:val="00F55C96"/>
    <w:rsid w:val="00F56084"/>
    <w:rsid w:val="00F5608F"/>
    <w:rsid w:val="00F564AA"/>
    <w:rsid w:val="00F56E66"/>
    <w:rsid w:val="00F57439"/>
    <w:rsid w:val="00F603A2"/>
    <w:rsid w:val="00F604F6"/>
    <w:rsid w:val="00F61970"/>
    <w:rsid w:val="00F62E43"/>
    <w:rsid w:val="00F63B57"/>
    <w:rsid w:val="00F6406D"/>
    <w:rsid w:val="00F651C6"/>
    <w:rsid w:val="00F6588A"/>
    <w:rsid w:val="00F65960"/>
    <w:rsid w:val="00F65C62"/>
    <w:rsid w:val="00F66491"/>
    <w:rsid w:val="00F66908"/>
    <w:rsid w:val="00F66AA3"/>
    <w:rsid w:val="00F67ABF"/>
    <w:rsid w:val="00F67EA9"/>
    <w:rsid w:val="00F7024F"/>
    <w:rsid w:val="00F713E3"/>
    <w:rsid w:val="00F729F8"/>
    <w:rsid w:val="00F73885"/>
    <w:rsid w:val="00F75297"/>
    <w:rsid w:val="00F757BA"/>
    <w:rsid w:val="00F75E8B"/>
    <w:rsid w:val="00F760AE"/>
    <w:rsid w:val="00F760D1"/>
    <w:rsid w:val="00F76201"/>
    <w:rsid w:val="00F7628F"/>
    <w:rsid w:val="00F762C2"/>
    <w:rsid w:val="00F76517"/>
    <w:rsid w:val="00F7689F"/>
    <w:rsid w:val="00F76FD5"/>
    <w:rsid w:val="00F801D7"/>
    <w:rsid w:val="00F81004"/>
    <w:rsid w:val="00F815CF"/>
    <w:rsid w:val="00F81BB0"/>
    <w:rsid w:val="00F81C23"/>
    <w:rsid w:val="00F8417F"/>
    <w:rsid w:val="00F84BC8"/>
    <w:rsid w:val="00F85B88"/>
    <w:rsid w:val="00F86122"/>
    <w:rsid w:val="00F91117"/>
    <w:rsid w:val="00F914F0"/>
    <w:rsid w:val="00F91A14"/>
    <w:rsid w:val="00F91FEE"/>
    <w:rsid w:val="00F9336F"/>
    <w:rsid w:val="00F93E25"/>
    <w:rsid w:val="00F943AE"/>
    <w:rsid w:val="00F9492A"/>
    <w:rsid w:val="00F9761A"/>
    <w:rsid w:val="00FA153F"/>
    <w:rsid w:val="00FA184E"/>
    <w:rsid w:val="00FA2B44"/>
    <w:rsid w:val="00FA334A"/>
    <w:rsid w:val="00FA5845"/>
    <w:rsid w:val="00FA6247"/>
    <w:rsid w:val="00FA72A3"/>
    <w:rsid w:val="00FB0699"/>
    <w:rsid w:val="00FB0C7F"/>
    <w:rsid w:val="00FB0D06"/>
    <w:rsid w:val="00FB0D70"/>
    <w:rsid w:val="00FB11A1"/>
    <w:rsid w:val="00FB1304"/>
    <w:rsid w:val="00FB1862"/>
    <w:rsid w:val="00FB1F86"/>
    <w:rsid w:val="00FB2125"/>
    <w:rsid w:val="00FB448C"/>
    <w:rsid w:val="00FB457B"/>
    <w:rsid w:val="00FB572B"/>
    <w:rsid w:val="00FB7560"/>
    <w:rsid w:val="00FC0CB2"/>
    <w:rsid w:val="00FC1886"/>
    <w:rsid w:val="00FC1CA0"/>
    <w:rsid w:val="00FC2957"/>
    <w:rsid w:val="00FC2D3A"/>
    <w:rsid w:val="00FC34A8"/>
    <w:rsid w:val="00FC35DC"/>
    <w:rsid w:val="00FC3D60"/>
    <w:rsid w:val="00FC403B"/>
    <w:rsid w:val="00FC4882"/>
    <w:rsid w:val="00FC497E"/>
    <w:rsid w:val="00FC4E38"/>
    <w:rsid w:val="00FC5216"/>
    <w:rsid w:val="00FC6214"/>
    <w:rsid w:val="00FC6F65"/>
    <w:rsid w:val="00FC712E"/>
    <w:rsid w:val="00FC7183"/>
    <w:rsid w:val="00FC74B8"/>
    <w:rsid w:val="00FC7912"/>
    <w:rsid w:val="00FC7CA8"/>
    <w:rsid w:val="00FC7DAF"/>
    <w:rsid w:val="00FD1038"/>
    <w:rsid w:val="00FD151D"/>
    <w:rsid w:val="00FD163E"/>
    <w:rsid w:val="00FD1653"/>
    <w:rsid w:val="00FD2B79"/>
    <w:rsid w:val="00FD37B1"/>
    <w:rsid w:val="00FD3E0D"/>
    <w:rsid w:val="00FD4B5D"/>
    <w:rsid w:val="00FD5FAE"/>
    <w:rsid w:val="00FD605D"/>
    <w:rsid w:val="00FD65F7"/>
    <w:rsid w:val="00FD7900"/>
    <w:rsid w:val="00FD7C4B"/>
    <w:rsid w:val="00FE0259"/>
    <w:rsid w:val="00FE1228"/>
    <w:rsid w:val="00FE2434"/>
    <w:rsid w:val="00FE2927"/>
    <w:rsid w:val="00FE2DEE"/>
    <w:rsid w:val="00FE3570"/>
    <w:rsid w:val="00FE50FB"/>
    <w:rsid w:val="00FE6383"/>
    <w:rsid w:val="00FE6664"/>
    <w:rsid w:val="00FE7493"/>
    <w:rsid w:val="00FE75F0"/>
    <w:rsid w:val="00FE7B6F"/>
    <w:rsid w:val="00FF07C8"/>
    <w:rsid w:val="00FF0967"/>
    <w:rsid w:val="00FF0E19"/>
    <w:rsid w:val="00FF0F86"/>
    <w:rsid w:val="00FF330C"/>
    <w:rsid w:val="00FF3402"/>
    <w:rsid w:val="00FF3AFD"/>
    <w:rsid w:val="00FF3FDA"/>
    <w:rsid w:val="00FF4157"/>
    <w:rsid w:val="00FF41D5"/>
    <w:rsid w:val="00FF4A28"/>
    <w:rsid w:val="00FF5217"/>
    <w:rsid w:val="00FF583D"/>
    <w:rsid w:val="00FF593C"/>
    <w:rsid w:val="00FF6555"/>
    <w:rsid w:val="00FF6CEC"/>
    <w:rsid w:val="00FF7A00"/>
  </w:rsids>
  <m:mathPr>
    <m:mathFont m:val="Cambria Math"/>
    <m:brkBin m:val="before"/>
    <m:brkBinSub m:val="--"/>
    <m:smallFrac/>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B2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A457C"/>
    <w:rPr>
      <w:sz w:val="24"/>
      <w:szCs w:val="24"/>
      <w:lang w:val="el-GR" w:eastAsia="el-GR"/>
    </w:rPr>
  </w:style>
  <w:style w:type="paragraph" w:styleId="Heading1">
    <w:name w:val="heading 1"/>
    <w:aliases w:val="Τιτλος Αρθρου 1"/>
    <w:basedOn w:val="Normal"/>
    <w:next w:val="Normal"/>
    <w:qFormat/>
    <w:rsid w:val="00E87161"/>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E87161"/>
    <w:pPr>
      <w:keepNext/>
      <w:spacing w:before="240" w:after="60"/>
      <w:outlineLvl w:val="1"/>
    </w:pPr>
    <w:rPr>
      <w:rFonts w:ascii="Arial" w:hAnsi="Arial" w:cs="Arial"/>
      <w:b/>
      <w:bCs/>
      <w:i/>
      <w:iCs/>
      <w:sz w:val="28"/>
      <w:szCs w:val="28"/>
    </w:rPr>
  </w:style>
  <w:style w:type="paragraph" w:styleId="Heading3">
    <w:name w:val="heading 3"/>
    <w:aliases w:val="h3"/>
    <w:basedOn w:val="Normal"/>
    <w:next w:val="Normal"/>
    <w:qFormat/>
    <w:rsid w:val="00E87161"/>
    <w:pPr>
      <w:keepNext/>
      <w:spacing w:before="240" w:after="60"/>
      <w:outlineLvl w:val="2"/>
    </w:pPr>
    <w:rPr>
      <w:rFonts w:ascii="Arial" w:hAnsi="Arial" w:cs="Arial"/>
      <w:b/>
      <w:bCs/>
      <w:sz w:val="26"/>
      <w:szCs w:val="26"/>
    </w:rPr>
  </w:style>
  <w:style w:type="paragraph" w:styleId="Heading4">
    <w:name w:val="heading 4"/>
    <w:basedOn w:val="Normal"/>
    <w:next w:val="Normal"/>
    <w:qFormat/>
    <w:rsid w:val="000A6E72"/>
    <w:pPr>
      <w:keepNext/>
      <w:overflowPunct w:val="0"/>
      <w:autoSpaceDE w:val="0"/>
      <w:autoSpaceDN w:val="0"/>
      <w:adjustRightInd w:val="0"/>
      <w:spacing w:line="288" w:lineRule="auto"/>
      <w:ind w:left="540"/>
      <w:textAlignment w:val="baseline"/>
      <w:outlineLvl w:val="3"/>
    </w:pPr>
    <w:rPr>
      <w:rFonts w:ascii="SimSun" w:eastAsia="SimSun"/>
      <w:szCs w:val="20"/>
      <w:lang w:val="en-US" w:eastAsia="zh-CN"/>
    </w:rPr>
  </w:style>
  <w:style w:type="paragraph" w:styleId="Heading5">
    <w:name w:val="heading 5"/>
    <w:aliases w:val="Block Label,test Char,test"/>
    <w:basedOn w:val="Normal"/>
    <w:next w:val="NormalIndent"/>
    <w:qFormat/>
    <w:rsid w:val="00960A8A"/>
    <w:pPr>
      <w:keepNext/>
      <w:overflowPunct w:val="0"/>
      <w:autoSpaceDE w:val="0"/>
      <w:autoSpaceDN w:val="0"/>
      <w:adjustRightInd w:val="0"/>
      <w:ind w:left="1134"/>
      <w:jc w:val="both"/>
      <w:textAlignment w:val="baseline"/>
      <w:outlineLvl w:val="4"/>
    </w:pPr>
    <w:rPr>
      <w:rFonts w:ascii="Arial" w:eastAsia="SimSun" w:hAnsi="Arial"/>
      <w:szCs w:val="20"/>
      <w:lang w:val="en-US" w:eastAsia="zh-CN"/>
    </w:rPr>
  </w:style>
  <w:style w:type="paragraph" w:styleId="Heading6">
    <w:name w:val="heading 6"/>
    <w:basedOn w:val="Normal"/>
    <w:next w:val="Normal"/>
    <w:qFormat/>
    <w:rsid w:val="000A6E72"/>
    <w:pPr>
      <w:keepNext/>
      <w:overflowPunct w:val="0"/>
      <w:autoSpaceDE w:val="0"/>
      <w:autoSpaceDN w:val="0"/>
      <w:adjustRightInd w:val="0"/>
      <w:spacing w:line="288" w:lineRule="auto"/>
      <w:ind w:left="480"/>
      <w:jc w:val="both"/>
      <w:textAlignment w:val="baseline"/>
      <w:outlineLvl w:val="5"/>
    </w:pPr>
    <w:rPr>
      <w:rFonts w:eastAsia="??ì?"/>
      <w:szCs w:val="20"/>
      <w:lang w:val="en-US" w:eastAsia="zh-CN"/>
    </w:rPr>
  </w:style>
  <w:style w:type="paragraph" w:styleId="Heading7">
    <w:name w:val="heading 7"/>
    <w:basedOn w:val="Normal"/>
    <w:next w:val="NormalIndent"/>
    <w:qFormat/>
    <w:rsid w:val="000A6E72"/>
    <w:pPr>
      <w:keepNext/>
      <w:overflowPunct w:val="0"/>
      <w:autoSpaceDE w:val="0"/>
      <w:autoSpaceDN w:val="0"/>
      <w:adjustRightInd w:val="0"/>
      <w:spacing w:line="288" w:lineRule="auto"/>
      <w:ind w:left="540"/>
      <w:jc w:val="both"/>
      <w:textAlignment w:val="baseline"/>
      <w:outlineLvl w:val="6"/>
    </w:pPr>
    <w:rPr>
      <w:rFonts w:ascii="Arial" w:eastAsia="SimSun" w:hAnsi="Arial"/>
      <w:b/>
      <w:szCs w:val="20"/>
      <w:lang w:val="en-US" w:eastAsia="zh-CN"/>
    </w:rPr>
  </w:style>
  <w:style w:type="paragraph" w:styleId="Heading8">
    <w:name w:val="heading 8"/>
    <w:basedOn w:val="Normal"/>
    <w:next w:val="NormalIndent"/>
    <w:qFormat/>
    <w:rsid w:val="000A6E72"/>
    <w:pPr>
      <w:numPr>
        <w:ilvl w:val="7"/>
        <w:numId w:val="1"/>
      </w:numPr>
      <w:tabs>
        <w:tab w:val="left" w:pos="1440"/>
      </w:tabs>
      <w:spacing w:before="240"/>
      <w:outlineLvl w:val="7"/>
    </w:pPr>
    <w:rPr>
      <w:i/>
      <w:sz w:val="20"/>
      <w:szCs w:val="20"/>
      <w:lang w:val="en-US" w:eastAsia="zh-CN"/>
    </w:rPr>
  </w:style>
  <w:style w:type="paragraph" w:styleId="Heading9">
    <w:name w:val="heading 9"/>
    <w:basedOn w:val="Normal"/>
    <w:next w:val="NormalIndent"/>
    <w:qFormat/>
    <w:rsid w:val="000A6E72"/>
    <w:pPr>
      <w:numPr>
        <w:ilvl w:val="8"/>
        <w:numId w:val="1"/>
      </w:numPr>
      <w:tabs>
        <w:tab w:val="left" w:pos="1584"/>
      </w:tabs>
      <w:spacing w:before="240"/>
      <w:outlineLvl w:val="8"/>
    </w:pPr>
    <w:rPr>
      <w:i/>
      <w:sz w:val="20"/>
      <w:szCs w:val="20"/>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0A6E72"/>
    <w:pPr>
      <w:overflowPunct w:val="0"/>
      <w:autoSpaceDE w:val="0"/>
      <w:autoSpaceDN w:val="0"/>
      <w:adjustRightInd w:val="0"/>
      <w:ind w:firstLine="420"/>
      <w:textAlignment w:val="baseline"/>
    </w:pPr>
    <w:rPr>
      <w:rFonts w:ascii="SimSun" w:eastAsia="SimSun"/>
      <w:sz w:val="20"/>
      <w:szCs w:val="20"/>
      <w:lang w:val="en-US" w:eastAsia="zh-CN"/>
    </w:rPr>
  </w:style>
  <w:style w:type="paragraph" w:styleId="TOC1">
    <w:name w:val="toc 1"/>
    <w:basedOn w:val="Normal"/>
    <w:next w:val="Normal"/>
    <w:autoRedefine/>
    <w:uiPriority w:val="39"/>
    <w:rsid w:val="00D659F4"/>
    <w:pPr>
      <w:tabs>
        <w:tab w:val="left" w:pos="567"/>
        <w:tab w:val="right" w:leader="dot" w:pos="9781"/>
      </w:tabs>
    </w:pPr>
  </w:style>
  <w:style w:type="paragraph" w:styleId="TOC2">
    <w:name w:val="toc 2"/>
    <w:basedOn w:val="Normal"/>
    <w:next w:val="Normal"/>
    <w:autoRedefine/>
    <w:uiPriority w:val="39"/>
    <w:rsid w:val="00E24589"/>
    <w:pPr>
      <w:tabs>
        <w:tab w:val="left" w:pos="851"/>
        <w:tab w:val="right" w:leader="dot" w:pos="9749"/>
      </w:tabs>
      <w:ind w:left="240"/>
    </w:pPr>
  </w:style>
  <w:style w:type="paragraph" w:styleId="TOC3">
    <w:name w:val="toc 3"/>
    <w:basedOn w:val="Normal"/>
    <w:next w:val="Normal"/>
    <w:autoRedefine/>
    <w:uiPriority w:val="39"/>
    <w:rsid w:val="00B4001B"/>
    <w:pPr>
      <w:tabs>
        <w:tab w:val="right" w:leader="dot" w:pos="9781"/>
      </w:tabs>
      <w:ind w:left="567"/>
    </w:pPr>
  </w:style>
  <w:style w:type="character" w:styleId="Hyperlink">
    <w:name w:val="Hyperlink"/>
    <w:basedOn w:val="DefaultParagraphFont"/>
    <w:uiPriority w:val="99"/>
    <w:rsid w:val="00DD7D4B"/>
    <w:rPr>
      <w:color w:val="0000FF"/>
      <w:u w:val="single"/>
    </w:rPr>
  </w:style>
  <w:style w:type="paragraph" w:styleId="Footer">
    <w:name w:val="footer"/>
    <w:basedOn w:val="Normal"/>
    <w:rsid w:val="00DE3A06"/>
    <w:pPr>
      <w:tabs>
        <w:tab w:val="center" w:pos="4153"/>
        <w:tab w:val="right" w:pos="8306"/>
      </w:tabs>
    </w:pPr>
  </w:style>
  <w:style w:type="character" w:styleId="PageNumber">
    <w:name w:val="page number"/>
    <w:basedOn w:val="DefaultParagraphFont"/>
    <w:rsid w:val="00DE3A06"/>
  </w:style>
  <w:style w:type="table" w:styleId="TableGrid">
    <w:name w:val="Table Grid"/>
    <w:basedOn w:val="TableNormal"/>
    <w:rsid w:val="00E900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3450C6"/>
    <w:pPr>
      <w:tabs>
        <w:tab w:val="center" w:pos="4320"/>
        <w:tab w:val="right" w:pos="8640"/>
      </w:tabs>
    </w:pPr>
  </w:style>
  <w:style w:type="paragraph" w:customStyle="1" w:styleId="CharCharCharChar1CharChar">
    <w:name w:val="Char Char Char Char1 Char Char"/>
    <w:basedOn w:val="Normal"/>
    <w:rsid w:val="003450C6"/>
    <w:pPr>
      <w:spacing w:after="160" w:line="240" w:lineRule="exact"/>
    </w:pPr>
    <w:rPr>
      <w:rFonts w:ascii="Verdana" w:hAnsi="Verdana"/>
      <w:sz w:val="22"/>
      <w:szCs w:val="20"/>
      <w:lang w:val="en-US" w:eastAsia="en-US"/>
    </w:rPr>
  </w:style>
  <w:style w:type="paragraph" w:styleId="BalloonText">
    <w:name w:val="Balloon Text"/>
    <w:basedOn w:val="Normal"/>
    <w:semiHidden/>
    <w:rsid w:val="008B7AAE"/>
    <w:rPr>
      <w:rFonts w:ascii="Tahoma" w:hAnsi="Tahoma" w:cs="Tahoma"/>
      <w:sz w:val="16"/>
      <w:szCs w:val="16"/>
    </w:rPr>
  </w:style>
  <w:style w:type="paragraph" w:customStyle="1" w:styleId="Default">
    <w:name w:val="Default"/>
    <w:rsid w:val="00311DAB"/>
    <w:pPr>
      <w:autoSpaceDE w:val="0"/>
      <w:autoSpaceDN w:val="0"/>
      <w:adjustRightInd w:val="0"/>
    </w:pPr>
    <w:rPr>
      <w:rFonts w:ascii="Wingdings" w:hAnsi="Wingdings" w:cs="Wingdings"/>
      <w:color w:val="000000"/>
      <w:sz w:val="24"/>
      <w:szCs w:val="24"/>
      <w:lang w:eastAsia="en-US"/>
    </w:rPr>
  </w:style>
  <w:style w:type="paragraph" w:customStyle="1" w:styleId="a0">
    <w:name w:val="Âáóéêü"/>
    <w:basedOn w:val="Default"/>
    <w:next w:val="Default"/>
    <w:rsid w:val="00311DAB"/>
    <w:rPr>
      <w:rFonts w:cs="Times New Roman"/>
      <w:color w:val="auto"/>
    </w:rPr>
  </w:style>
  <w:style w:type="paragraph" w:styleId="ListParagraph">
    <w:name w:val="List Paragraph"/>
    <w:aliases w:val="Punktaufzählung 1.,Bullet List,FooterText,numbered,Paragraphe de liste1,lp1,Itemize"/>
    <w:basedOn w:val="Normal"/>
    <w:link w:val="ListParagraphChar"/>
    <w:uiPriority w:val="34"/>
    <w:qFormat/>
    <w:rsid w:val="00311DAB"/>
    <w:pPr>
      <w:widowControl w:val="0"/>
      <w:ind w:leftChars="200" w:left="480"/>
    </w:pPr>
    <w:rPr>
      <w:rFonts w:ascii="Calibri" w:hAnsi="Calibri"/>
      <w:kern w:val="2"/>
      <w:szCs w:val="22"/>
      <w:lang w:val="en-US" w:eastAsia="zh-TW"/>
    </w:rPr>
  </w:style>
  <w:style w:type="paragraph" w:styleId="BodyTextIndent">
    <w:name w:val="Body Text Indent"/>
    <w:basedOn w:val="Normal"/>
    <w:link w:val="BodyTextIndentChar"/>
    <w:rsid w:val="002A3792"/>
    <w:pPr>
      <w:tabs>
        <w:tab w:val="left" w:pos="360"/>
      </w:tabs>
      <w:ind w:left="4320"/>
      <w:jc w:val="both"/>
    </w:pPr>
    <w:rPr>
      <w:rFonts w:ascii="Book Antiqua" w:eastAsia="SimSun" w:hAnsi="Book Antiqua"/>
      <w:lang w:val="en-US" w:eastAsia="zh-CN"/>
    </w:rPr>
  </w:style>
  <w:style w:type="character" w:customStyle="1" w:styleId="BodyTextIndentChar">
    <w:name w:val="Body Text Indent Char"/>
    <w:basedOn w:val="DefaultParagraphFont"/>
    <w:link w:val="BodyTextIndent"/>
    <w:locked/>
    <w:rsid w:val="002A3792"/>
    <w:rPr>
      <w:rFonts w:ascii="Book Antiqua" w:eastAsia="SimSun" w:hAnsi="Book Antiqua"/>
      <w:sz w:val="24"/>
      <w:szCs w:val="24"/>
      <w:lang w:val="en-US" w:eastAsia="zh-CN" w:bidi="ar-SA"/>
    </w:rPr>
  </w:style>
  <w:style w:type="paragraph" w:styleId="BodyTextIndent2">
    <w:name w:val="Body Text Indent 2"/>
    <w:basedOn w:val="Normal"/>
    <w:rsid w:val="000312C4"/>
    <w:pPr>
      <w:spacing w:after="120" w:line="480" w:lineRule="auto"/>
      <w:ind w:left="283"/>
    </w:pPr>
  </w:style>
  <w:style w:type="paragraph" w:styleId="BodyText">
    <w:name w:val="Body Text"/>
    <w:basedOn w:val="Normal"/>
    <w:link w:val="BodyTextChar"/>
    <w:rsid w:val="000312C4"/>
    <w:pPr>
      <w:spacing w:after="120"/>
    </w:pPr>
    <w:rPr>
      <w:rFonts w:eastAsia="SimSun"/>
      <w:lang w:val="en-US" w:eastAsia="zh-CN"/>
    </w:rPr>
  </w:style>
  <w:style w:type="character" w:customStyle="1" w:styleId="BodyTextChar">
    <w:name w:val="Body Text Char"/>
    <w:basedOn w:val="DefaultParagraphFont"/>
    <w:link w:val="BodyText"/>
    <w:locked/>
    <w:rsid w:val="000312C4"/>
    <w:rPr>
      <w:rFonts w:eastAsia="SimSun"/>
      <w:sz w:val="24"/>
      <w:szCs w:val="24"/>
      <w:lang w:val="en-US" w:eastAsia="zh-CN" w:bidi="ar-SA"/>
    </w:rPr>
  </w:style>
  <w:style w:type="paragraph" w:styleId="BodyTextIndent3">
    <w:name w:val="Body Text Indent 3"/>
    <w:basedOn w:val="Normal"/>
    <w:rsid w:val="000A6E72"/>
    <w:pPr>
      <w:spacing w:after="120"/>
      <w:ind w:left="283"/>
    </w:pPr>
    <w:rPr>
      <w:sz w:val="16"/>
      <w:szCs w:val="16"/>
    </w:rPr>
  </w:style>
  <w:style w:type="character" w:styleId="CommentReference">
    <w:name w:val="annotation reference"/>
    <w:basedOn w:val="DefaultParagraphFont"/>
    <w:uiPriority w:val="99"/>
    <w:rsid w:val="000A6E72"/>
    <w:rPr>
      <w:sz w:val="21"/>
    </w:rPr>
  </w:style>
  <w:style w:type="paragraph" w:customStyle="1" w:styleId="BodyText21">
    <w:name w:val="Body Text 21"/>
    <w:basedOn w:val="Normal"/>
    <w:rsid w:val="000A6E72"/>
    <w:pPr>
      <w:overflowPunct w:val="0"/>
      <w:autoSpaceDE w:val="0"/>
      <w:autoSpaceDN w:val="0"/>
      <w:adjustRightInd w:val="0"/>
      <w:spacing w:line="288" w:lineRule="auto"/>
      <w:jc w:val="both"/>
      <w:textAlignment w:val="baseline"/>
    </w:pPr>
    <w:rPr>
      <w:rFonts w:ascii="SimSun" w:eastAsia="SimSun"/>
      <w:szCs w:val="20"/>
      <w:lang w:val="en-US" w:eastAsia="zh-CN"/>
    </w:rPr>
  </w:style>
  <w:style w:type="paragraph" w:styleId="CommentText">
    <w:name w:val="annotation text"/>
    <w:basedOn w:val="Normal"/>
    <w:link w:val="CommentTextChar"/>
    <w:uiPriority w:val="99"/>
    <w:rsid w:val="000A6E72"/>
    <w:pPr>
      <w:overflowPunct w:val="0"/>
      <w:autoSpaceDE w:val="0"/>
      <w:autoSpaceDN w:val="0"/>
      <w:adjustRightInd w:val="0"/>
      <w:textAlignment w:val="baseline"/>
    </w:pPr>
    <w:rPr>
      <w:rFonts w:ascii="SimSun" w:eastAsia="SimSun"/>
      <w:sz w:val="20"/>
      <w:szCs w:val="20"/>
      <w:lang w:val="en-US" w:eastAsia="zh-CN"/>
    </w:rPr>
  </w:style>
  <w:style w:type="paragraph" w:styleId="DocumentMap">
    <w:name w:val="Document Map"/>
    <w:basedOn w:val="Normal"/>
    <w:semiHidden/>
    <w:rsid w:val="000A6E72"/>
    <w:pPr>
      <w:shd w:val="clear" w:color="auto" w:fill="000080"/>
      <w:overflowPunct w:val="0"/>
      <w:autoSpaceDE w:val="0"/>
      <w:autoSpaceDN w:val="0"/>
      <w:adjustRightInd w:val="0"/>
      <w:textAlignment w:val="baseline"/>
    </w:pPr>
    <w:rPr>
      <w:rFonts w:ascii="SimSun" w:eastAsia="SimSun"/>
      <w:sz w:val="20"/>
      <w:szCs w:val="20"/>
      <w:lang w:val="en-US" w:eastAsia="zh-CN" w:bidi="he-IL"/>
    </w:rPr>
  </w:style>
  <w:style w:type="paragraph" w:styleId="Date">
    <w:name w:val="Date"/>
    <w:basedOn w:val="Normal"/>
    <w:next w:val="Normal"/>
    <w:rsid w:val="000A6E72"/>
    <w:pPr>
      <w:widowControl w:val="0"/>
      <w:ind w:leftChars="2500" w:left="100"/>
      <w:jc w:val="both"/>
    </w:pPr>
    <w:rPr>
      <w:rFonts w:eastAsia="SimSun"/>
      <w:kern w:val="2"/>
      <w:szCs w:val="20"/>
      <w:lang w:val="en-US" w:eastAsia="zh-CN"/>
    </w:rPr>
  </w:style>
  <w:style w:type="paragraph" w:styleId="BlockText">
    <w:name w:val="Block Text"/>
    <w:basedOn w:val="Normal"/>
    <w:rsid w:val="000A6E72"/>
    <w:pPr>
      <w:widowControl w:val="0"/>
      <w:ind w:left="1080" w:right="200" w:hanging="402"/>
      <w:jc w:val="both"/>
    </w:pPr>
    <w:rPr>
      <w:rFonts w:eastAsia="SimSun"/>
      <w:kern w:val="2"/>
      <w:szCs w:val="20"/>
      <w:lang w:val="en-US" w:eastAsia="zh-CN"/>
    </w:rPr>
  </w:style>
  <w:style w:type="character" w:customStyle="1" w:styleId="msoins0">
    <w:name w:val="msoins0"/>
    <w:basedOn w:val="DefaultParagraphFont"/>
    <w:rsid w:val="000A6E72"/>
  </w:style>
  <w:style w:type="paragraph" w:customStyle="1" w:styleId="Preformatted">
    <w:name w:val="Preformatted"/>
    <w:basedOn w:val="Normal"/>
    <w:rsid w:val="007F6DC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styleId="BodyText3">
    <w:name w:val="Body Text 3"/>
    <w:basedOn w:val="Normal"/>
    <w:rsid w:val="00886291"/>
    <w:pPr>
      <w:spacing w:after="120"/>
    </w:pPr>
    <w:rPr>
      <w:sz w:val="16"/>
      <w:szCs w:val="16"/>
    </w:rPr>
  </w:style>
  <w:style w:type="character" w:customStyle="1" w:styleId="CharChar">
    <w:name w:val="Char Char"/>
    <w:basedOn w:val="DefaultParagraphFont"/>
    <w:locked/>
    <w:rsid w:val="001B164D"/>
    <w:rPr>
      <w:rFonts w:eastAsia="SimSun"/>
      <w:sz w:val="24"/>
      <w:szCs w:val="24"/>
      <w:lang w:val="en-US" w:eastAsia="zh-CN" w:bidi="ar-SA"/>
    </w:rPr>
  </w:style>
  <w:style w:type="paragraph" w:styleId="CommentSubject">
    <w:name w:val="annotation subject"/>
    <w:basedOn w:val="CommentText"/>
    <w:next w:val="CommentText"/>
    <w:semiHidden/>
    <w:rsid w:val="0038461F"/>
    <w:pPr>
      <w:overflowPunct/>
      <w:autoSpaceDE/>
      <w:autoSpaceDN/>
      <w:adjustRightInd/>
      <w:textAlignment w:val="auto"/>
    </w:pPr>
    <w:rPr>
      <w:rFonts w:ascii="Times New Roman" w:eastAsia="PMingLiU"/>
      <w:b/>
      <w:bCs/>
      <w:lang w:val="el-GR" w:eastAsia="el-GR"/>
    </w:rPr>
  </w:style>
  <w:style w:type="character" w:styleId="Strong">
    <w:name w:val="Strong"/>
    <w:basedOn w:val="DefaultParagraphFont"/>
    <w:uiPriority w:val="22"/>
    <w:qFormat/>
    <w:rsid w:val="0038461F"/>
    <w:rPr>
      <w:b/>
      <w:bCs/>
    </w:rPr>
  </w:style>
  <w:style w:type="character" w:customStyle="1" w:styleId="3">
    <w:name w:val="字元 字元3"/>
    <w:locked/>
    <w:rsid w:val="00D57B4C"/>
    <w:rPr>
      <w:rFonts w:ascii="Book Antiqua" w:eastAsia="SimSun" w:hAnsi="Book Antiqua"/>
      <w:sz w:val="24"/>
      <w:szCs w:val="24"/>
      <w:lang w:val="en-US" w:eastAsia="zh-CN" w:bidi="ar-SA"/>
    </w:rPr>
  </w:style>
  <w:style w:type="character" w:styleId="FollowedHyperlink">
    <w:name w:val="FollowedHyperlink"/>
    <w:basedOn w:val="DefaultParagraphFont"/>
    <w:rsid w:val="00CA55D0"/>
    <w:rPr>
      <w:color w:val="800080"/>
      <w:u w:val="single"/>
    </w:rPr>
  </w:style>
  <w:style w:type="paragraph" w:styleId="FootnoteText">
    <w:name w:val="footnote text"/>
    <w:basedOn w:val="Normal"/>
    <w:link w:val="FootnoteTextChar"/>
    <w:uiPriority w:val="99"/>
    <w:rsid w:val="00DA31E3"/>
    <w:rPr>
      <w:sz w:val="20"/>
      <w:szCs w:val="20"/>
    </w:rPr>
  </w:style>
  <w:style w:type="character" w:customStyle="1" w:styleId="FootnoteTextChar">
    <w:name w:val="Footnote Text Char"/>
    <w:basedOn w:val="DefaultParagraphFont"/>
    <w:link w:val="FootnoteText"/>
    <w:uiPriority w:val="99"/>
    <w:rsid w:val="00DA31E3"/>
    <w:rPr>
      <w:lang w:val="el-GR" w:eastAsia="el-GR"/>
    </w:rPr>
  </w:style>
  <w:style w:type="character" w:styleId="FootnoteReference">
    <w:name w:val="footnote reference"/>
    <w:basedOn w:val="DefaultParagraphFont"/>
    <w:uiPriority w:val="99"/>
    <w:rsid w:val="00DA31E3"/>
    <w:rPr>
      <w:rFonts w:ascii="Arial" w:hAnsi="Arial"/>
      <w:b/>
      <w:position w:val="6"/>
      <w:sz w:val="16"/>
      <w:vertAlign w:val="superscript"/>
    </w:rPr>
  </w:style>
  <w:style w:type="paragraph" w:customStyle="1" w:styleId="1">
    <w:name w:val="Στυλ1 παραγράφων"/>
    <w:basedOn w:val="Normal"/>
    <w:link w:val="1Char"/>
    <w:qFormat/>
    <w:rsid w:val="00DA31E3"/>
    <w:pPr>
      <w:tabs>
        <w:tab w:val="num" w:pos="680"/>
      </w:tabs>
      <w:spacing w:after="160" w:line="320" w:lineRule="atLeast"/>
      <w:ind w:left="680" w:hanging="680"/>
      <w:jc w:val="both"/>
    </w:pPr>
    <w:rPr>
      <w:rFonts w:eastAsia="Calibri"/>
      <w:sz w:val="22"/>
      <w:szCs w:val="22"/>
      <w:lang w:val="en-GB" w:eastAsia="en-US"/>
    </w:rPr>
  </w:style>
  <w:style w:type="paragraph" w:styleId="TOCHeading">
    <w:name w:val="TOC Heading"/>
    <w:basedOn w:val="Heading1"/>
    <w:next w:val="Normal"/>
    <w:uiPriority w:val="39"/>
    <w:unhideWhenUsed/>
    <w:qFormat/>
    <w:rsid w:val="007B6648"/>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styleId="PlainText">
    <w:name w:val="Plain Text"/>
    <w:basedOn w:val="Normal"/>
    <w:link w:val="PlainTextChar"/>
    <w:uiPriority w:val="99"/>
    <w:unhideWhenUsed/>
    <w:rsid w:val="00355296"/>
    <w:rPr>
      <w:rFonts w:ascii="Calibri" w:eastAsiaTheme="minorHAnsi" w:hAnsi="Calibri" w:cstheme="minorBidi"/>
      <w:sz w:val="22"/>
      <w:szCs w:val="21"/>
      <w:lang w:eastAsia="en-US"/>
    </w:rPr>
  </w:style>
  <w:style w:type="character" w:customStyle="1" w:styleId="PlainTextChar">
    <w:name w:val="Plain Text Char"/>
    <w:basedOn w:val="DefaultParagraphFont"/>
    <w:link w:val="PlainText"/>
    <w:uiPriority w:val="99"/>
    <w:rsid w:val="00355296"/>
    <w:rPr>
      <w:rFonts w:ascii="Calibri" w:eastAsiaTheme="minorHAnsi" w:hAnsi="Calibri" w:cstheme="minorBidi"/>
      <w:sz w:val="22"/>
      <w:szCs w:val="21"/>
      <w:lang w:val="el-GR" w:eastAsia="en-US"/>
    </w:rPr>
  </w:style>
  <w:style w:type="character" w:customStyle="1" w:styleId="Heading2Char">
    <w:name w:val="Heading 2 Char"/>
    <w:basedOn w:val="DefaultParagraphFont"/>
    <w:link w:val="Heading2"/>
    <w:rsid w:val="00BB1485"/>
    <w:rPr>
      <w:rFonts w:ascii="Arial" w:hAnsi="Arial" w:cs="Arial"/>
      <w:b/>
      <w:bCs/>
      <w:i/>
      <w:iCs/>
      <w:sz w:val="28"/>
      <w:szCs w:val="28"/>
      <w:lang w:val="el-GR" w:eastAsia="el-GR"/>
    </w:rPr>
  </w:style>
  <w:style w:type="paragraph" w:customStyle="1" w:styleId="a">
    <w:name w:val="Παράγραφοι"/>
    <w:basedOn w:val="Normal"/>
    <w:link w:val="Char"/>
    <w:qFormat/>
    <w:rsid w:val="00794AED"/>
    <w:pPr>
      <w:numPr>
        <w:numId w:val="5"/>
      </w:numPr>
      <w:spacing w:after="120" w:line="320" w:lineRule="atLeast"/>
      <w:jc w:val="both"/>
    </w:pPr>
    <w:rPr>
      <w:rFonts w:ascii="Arial" w:eastAsia="Calibri" w:hAnsi="Arial" w:cs="Arial"/>
      <w:color w:val="984806" w:themeColor="accent6" w:themeShade="80"/>
      <w:sz w:val="22"/>
      <w:szCs w:val="22"/>
      <w:u w:val="single"/>
      <w:lang w:val="en-GB" w:eastAsia="en-US"/>
    </w:rPr>
  </w:style>
  <w:style w:type="character" w:customStyle="1" w:styleId="Char">
    <w:name w:val="Παράγραφοι Char"/>
    <w:basedOn w:val="Heading2Char"/>
    <w:link w:val="a"/>
    <w:rsid w:val="00794AED"/>
    <w:rPr>
      <w:rFonts w:ascii="Arial" w:eastAsia="Calibri" w:hAnsi="Arial" w:cs="Arial"/>
      <w:b w:val="0"/>
      <w:bCs w:val="0"/>
      <w:i w:val="0"/>
      <w:iCs w:val="0"/>
      <w:color w:val="984806" w:themeColor="accent6" w:themeShade="80"/>
      <w:sz w:val="22"/>
      <w:szCs w:val="22"/>
      <w:u w:val="single"/>
      <w:lang w:val="en-GB" w:eastAsia="en-US"/>
    </w:rPr>
  </w:style>
  <w:style w:type="paragraph" w:styleId="NormalWeb">
    <w:name w:val="Normal (Web)"/>
    <w:basedOn w:val="Normal"/>
    <w:uiPriority w:val="99"/>
    <w:unhideWhenUsed/>
    <w:rsid w:val="001B22E2"/>
    <w:pPr>
      <w:spacing w:before="100" w:beforeAutospacing="1" w:after="100" w:afterAutospacing="1"/>
    </w:pPr>
    <w:rPr>
      <w:rFonts w:eastAsia="Times New Roman"/>
      <w:lang w:eastAsia="en-GB"/>
    </w:rPr>
  </w:style>
  <w:style w:type="character" w:customStyle="1" w:styleId="apple-converted-space">
    <w:name w:val="apple-converted-space"/>
    <w:basedOn w:val="DefaultParagraphFont"/>
    <w:rsid w:val="001B22E2"/>
  </w:style>
  <w:style w:type="paragraph" w:customStyle="1" w:styleId="Style4">
    <w:name w:val="Style4"/>
    <w:basedOn w:val="Normal"/>
    <w:uiPriority w:val="99"/>
    <w:rsid w:val="005052BD"/>
    <w:pPr>
      <w:widowControl w:val="0"/>
      <w:autoSpaceDE w:val="0"/>
      <w:autoSpaceDN w:val="0"/>
      <w:adjustRightInd w:val="0"/>
      <w:spacing w:line="266" w:lineRule="exact"/>
      <w:jc w:val="both"/>
    </w:pPr>
    <w:rPr>
      <w:rFonts w:ascii="Arial" w:eastAsiaTheme="minorEastAsia" w:hAnsi="Arial" w:cs="Arial"/>
    </w:rPr>
  </w:style>
  <w:style w:type="character" w:customStyle="1" w:styleId="FontStyle14">
    <w:name w:val="Font Style14"/>
    <w:basedOn w:val="DefaultParagraphFont"/>
    <w:uiPriority w:val="99"/>
    <w:rsid w:val="005052BD"/>
    <w:rPr>
      <w:rFonts w:ascii="Tahoma" w:hAnsi="Tahoma" w:cs="Tahoma"/>
      <w:color w:val="000000"/>
      <w:sz w:val="20"/>
      <w:szCs w:val="20"/>
    </w:rPr>
  </w:style>
  <w:style w:type="character" w:styleId="LineNumber">
    <w:name w:val="line number"/>
    <w:basedOn w:val="DefaultParagraphFont"/>
    <w:semiHidden/>
    <w:unhideWhenUsed/>
    <w:rsid w:val="00566563"/>
  </w:style>
  <w:style w:type="paragraph" w:customStyle="1" w:styleId="greek-items">
    <w:name w:val="greek-items"/>
    <w:basedOn w:val="Normal"/>
    <w:uiPriority w:val="99"/>
    <w:rsid w:val="00F757BA"/>
    <w:pPr>
      <w:numPr>
        <w:numId w:val="6"/>
      </w:numPr>
      <w:tabs>
        <w:tab w:val="left" w:pos="426"/>
      </w:tabs>
      <w:spacing w:before="240"/>
      <w:jc w:val="both"/>
    </w:pPr>
    <w:rPr>
      <w:rFonts w:eastAsia="Times New Roman"/>
      <w:szCs w:val="22"/>
      <w:lang w:eastAsia="en-US"/>
    </w:rPr>
  </w:style>
  <w:style w:type="paragraph" w:customStyle="1" w:styleId="NormalArial">
    <w:name w:val="Normal + Arial"/>
    <w:basedOn w:val="Normal"/>
    <w:link w:val="NormalArialChar"/>
    <w:uiPriority w:val="99"/>
    <w:rsid w:val="00F757BA"/>
    <w:pPr>
      <w:spacing w:line="360" w:lineRule="auto"/>
      <w:jc w:val="both"/>
    </w:pPr>
    <w:rPr>
      <w:rFonts w:ascii="Arial" w:eastAsia="Times New Roman" w:hAnsi="Arial" w:cs="Arial"/>
      <w:spacing w:val="20"/>
    </w:rPr>
  </w:style>
  <w:style w:type="character" w:customStyle="1" w:styleId="NormalArialChar">
    <w:name w:val="Normal + Arial Char"/>
    <w:link w:val="NormalArial"/>
    <w:uiPriority w:val="99"/>
    <w:locked/>
    <w:rsid w:val="00F757BA"/>
    <w:rPr>
      <w:rFonts w:ascii="Arial" w:eastAsia="Times New Roman" w:hAnsi="Arial" w:cs="Arial"/>
      <w:spacing w:val="20"/>
      <w:sz w:val="24"/>
      <w:szCs w:val="24"/>
      <w:lang w:val="el-GR" w:eastAsia="el-GR"/>
    </w:rPr>
  </w:style>
  <w:style w:type="character" w:customStyle="1" w:styleId="Bodytext2">
    <w:name w:val="Body text (2)"/>
    <w:rsid w:val="00F757BA"/>
    <w:rPr>
      <w:rFonts w:ascii="Arial" w:hAnsi="Arial" w:cs="Arial"/>
      <w:sz w:val="19"/>
      <w:szCs w:val="19"/>
      <w:u w:val="single"/>
    </w:rPr>
  </w:style>
  <w:style w:type="character" w:customStyle="1" w:styleId="Heading20">
    <w:name w:val="Heading #2"/>
    <w:rsid w:val="00F757BA"/>
    <w:rPr>
      <w:rFonts w:ascii="Arial" w:hAnsi="Arial" w:cs="Arial"/>
      <w:sz w:val="19"/>
      <w:szCs w:val="19"/>
      <w:u w:val="single"/>
    </w:rPr>
  </w:style>
  <w:style w:type="character" w:customStyle="1" w:styleId="a1">
    <w:name w:val="Σώμα κειμένου_"/>
    <w:link w:val="9"/>
    <w:rsid w:val="00F757BA"/>
    <w:rPr>
      <w:rFonts w:ascii="Arial" w:eastAsia="Arial" w:hAnsi="Arial" w:cs="Arial"/>
      <w:sz w:val="21"/>
      <w:szCs w:val="21"/>
      <w:shd w:val="clear" w:color="auto" w:fill="FFFFFF"/>
    </w:rPr>
  </w:style>
  <w:style w:type="paragraph" w:customStyle="1" w:styleId="9">
    <w:name w:val="Σώμα κειμένου9"/>
    <w:basedOn w:val="Normal"/>
    <w:link w:val="a1"/>
    <w:rsid w:val="00F757BA"/>
    <w:pPr>
      <w:shd w:val="clear" w:color="auto" w:fill="FFFFFF"/>
      <w:spacing w:before="180" w:line="379" w:lineRule="exact"/>
      <w:ind w:hanging="700"/>
      <w:jc w:val="both"/>
    </w:pPr>
    <w:rPr>
      <w:rFonts w:ascii="Arial" w:eastAsia="Arial" w:hAnsi="Arial" w:cs="Arial"/>
      <w:sz w:val="21"/>
      <w:szCs w:val="21"/>
      <w:lang w:val="en-US" w:eastAsia="zh-CN"/>
    </w:rPr>
  </w:style>
  <w:style w:type="character" w:customStyle="1" w:styleId="CommentTextChar">
    <w:name w:val="Comment Text Char"/>
    <w:basedOn w:val="DefaultParagraphFont"/>
    <w:link w:val="CommentText"/>
    <w:uiPriority w:val="99"/>
    <w:rsid w:val="00F757BA"/>
    <w:rPr>
      <w:rFonts w:ascii="SimSun" w:eastAsia="SimSun"/>
    </w:rPr>
  </w:style>
  <w:style w:type="character" w:styleId="Emphasis">
    <w:name w:val="Emphasis"/>
    <w:basedOn w:val="DefaultParagraphFont"/>
    <w:qFormat/>
    <w:rsid w:val="001F5EC3"/>
    <w:rPr>
      <w:i/>
      <w:iCs/>
    </w:rPr>
  </w:style>
  <w:style w:type="character" w:customStyle="1" w:styleId="1Char">
    <w:name w:val="Στυλ1 παραγράφων Char"/>
    <w:basedOn w:val="DefaultParagraphFont"/>
    <w:link w:val="1"/>
    <w:rsid w:val="00286FD4"/>
    <w:rPr>
      <w:rFonts w:eastAsia="Calibri"/>
      <w:sz w:val="22"/>
      <w:szCs w:val="22"/>
      <w:lang w:val="en-GB" w:eastAsia="en-US"/>
    </w:rPr>
  </w:style>
  <w:style w:type="paragraph" w:styleId="Revision">
    <w:name w:val="Revision"/>
    <w:hidden/>
    <w:uiPriority w:val="99"/>
    <w:semiHidden/>
    <w:rsid w:val="007E1721"/>
    <w:rPr>
      <w:sz w:val="24"/>
      <w:szCs w:val="24"/>
      <w:lang w:val="el-GR" w:eastAsia="el-GR"/>
    </w:rPr>
  </w:style>
  <w:style w:type="character" w:customStyle="1" w:styleId="ListParagraphChar">
    <w:name w:val="List Paragraph Char"/>
    <w:aliases w:val="Punktaufzählung 1. Char,Bullet List Char,FooterText Char,numbered Char,Paragraphe de liste1 Char,lp1 Char,Itemize Char"/>
    <w:basedOn w:val="DefaultParagraphFont"/>
    <w:link w:val="ListParagraph"/>
    <w:uiPriority w:val="34"/>
    <w:rsid w:val="003D75E7"/>
    <w:rPr>
      <w:rFonts w:ascii="Calibri" w:hAnsi="Calibri"/>
      <w:kern w:val="2"/>
      <w:sz w:val="24"/>
      <w:szCs w:val="22"/>
      <w:lang w:eastAsia="zh-TW"/>
    </w:rPr>
  </w:style>
  <w:style w:type="character" w:customStyle="1" w:styleId="UnresolvedMention1">
    <w:name w:val="Unresolved Mention1"/>
    <w:basedOn w:val="DefaultParagraphFont"/>
    <w:uiPriority w:val="99"/>
    <w:semiHidden/>
    <w:unhideWhenUsed/>
    <w:rsid w:val="008F4DCC"/>
    <w:rPr>
      <w:color w:val="605E5C"/>
      <w:shd w:val="clear" w:color="auto" w:fill="E1DFDD"/>
    </w:rPr>
  </w:style>
  <w:style w:type="character" w:customStyle="1" w:styleId="10">
    <w:name w:val="Ανεπίλυτη αναφορά1"/>
    <w:basedOn w:val="DefaultParagraphFont"/>
    <w:uiPriority w:val="99"/>
    <w:semiHidden/>
    <w:unhideWhenUsed/>
    <w:rsid w:val="00DB39E6"/>
    <w:rPr>
      <w:color w:val="605E5C"/>
      <w:shd w:val="clear" w:color="auto" w:fill="E1DFDD"/>
    </w:rPr>
  </w:style>
  <w:style w:type="paragraph" w:styleId="NoSpacing">
    <w:name w:val="No Spacing"/>
    <w:link w:val="NoSpacingChar"/>
    <w:uiPriority w:val="1"/>
    <w:qFormat/>
    <w:rsid w:val="00832D17"/>
    <w:rPr>
      <w:rFonts w:asciiTheme="minorHAnsi" w:eastAsiaTheme="minorEastAsia" w:hAnsiTheme="minorHAnsi" w:cstheme="minorBidi"/>
      <w:sz w:val="22"/>
      <w:szCs w:val="22"/>
      <w:lang w:val="el-GR" w:eastAsia="en-US"/>
    </w:rPr>
  </w:style>
  <w:style w:type="character" w:customStyle="1" w:styleId="NoSpacingChar">
    <w:name w:val="No Spacing Char"/>
    <w:basedOn w:val="DefaultParagraphFont"/>
    <w:link w:val="NoSpacing"/>
    <w:uiPriority w:val="1"/>
    <w:rsid w:val="00832D17"/>
    <w:rPr>
      <w:rFonts w:asciiTheme="minorHAnsi" w:eastAsiaTheme="minorEastAsia" w:hAnsiTheme="minorHAnsi" w:cstheme="minorBidi"/>
      <w:sz w:val="22"/>
      <w:szCs w:val="22"/>
      <w:lang w:val="el-GR" w:eastAsia="en-US"/>
    </w:rPr>
  </w:style>
  <w:style w:type="character" w:customStyle="1" w:styleId="1Char0">
    <w:name w:val="Σώμα κειμένου1 Char"/>
    <w:basedOn w:val="DefaultParagraphFont"/>
    <w:link w:val="11"/>
    <w:locked/>
    <w:rsid w:val="00896379"/>
    <w:rPr>
      <w:rFonts w:ascii="Tahoma" w:eastAsia="Tahoma" w:hAnsi="Tahoma" w:cs="Tahoma"/>
      <w:color w:val="000000"/>
      <w:sz w:val="21"/>
      <w:szCs w:val="21"/>
      <w:shd w:val="clear" w:color="auto" w:fill="FFFFFF"/>
      <w:lang w:eastAsia="el-GR"/>
    </w:rPr>
  </w:style>
  <w:style w:type="paragraph" w:customStyle="1" w:styleId="11">
    <w:name w:val="Σώμα κειμένου1"/>
    <w:basedOn w:val="Normal"/>
    <w:link w:val="1Char0"/>
    <w:rsid w:val="00896379"/>
    <w:pPr>
      <w:shd w:val="clear" w:color="auto" w:fill="FFFFFF"/>
      <w:spacing w:line="0" w:lineRule="atLeast"/>
      <w:ind w:hanging="360"/>
    </w:pPr>
    <w:rPr>
      <w:rFonts w:ascii="Tahoma" w:eastAsia="Tahoma" w:hAnsi="Tahoma" w:cs="Tahoma"/>
      <w:color w:val="000000"/>
      <w:sz w:val="21"/>
      <w:szCs w:val="21"/>
      <w:lang w:val="en-US"/>
    </w:rPr>
  </w:style>
  <w:style w:type="character" w:customStyle="1" w:styleId="Bodytext0">
    <w:name w:val="Body text_"/>
    <w:basedOn w:val="DefaultParagraphFont"/>
    <w:link w:val="2"/>
    <w:rsid w:val="00896379"/>
    <w:rPr>
      <w:rFonts w:ascii="Batang" w:eastAsia="Batang" w:hAnsi="Batang" w:cs="Batang"/>
      <w:sz w:val="14"/>
      <w:szCs w:val="14"/>
      <w:shd w:val="clear" w:color="auto" w:fill="FFFFFF"/>
    </w:rPr>
  </w:style>
  <w:style w:type="paragraph" w:customStyle="1" w:styleId="2">
    <w:name w:val="Σώμα κειμένου2"/>
    <w:basedOn w:val="Normal"/>
    <w:link w:val="Bodytext0"/>
    <w:rsid w:val="00896379"/>
    <w:pPr>
      <w:shd w:val="clear" w:color="auto" w:fill="FFFFFF"/>
      <w:spacing w:after="300" w:line="0" w:lineRule="atLeast"/>
    </w:pPr>
    <w:rPr>
      <w:rFonts w:ascii="Batang" w:eastAsia="Batang" w:hAnsi="Batang" w:cs="Batang"/>
      <w:sz w:val="14"/>
      <w:szCs w:val="14"/>
      <w:lang w:val="en-US" w:eastAsia="zh-CN"/>
    </w:rPr>
  </w:style>
  <w:style w:type="character" w:customStyle="1" w:styleId="BodytextBold">
    <w:name w:val="Body text + Bold"/>
    <w:rsid w:val="001B2519"/>
    <w:rPr>
      <w:rFonts w:ascii="Arial" w:hAnsi="Arial" w:cs="Arial"/>
      <w:b/>
      <w:bCs/>
      <w:sz w:val="19"/>
      <w:szCs w:val="19"/>
    </w:rPr>
  </w:style>
  <w:style w:type="character" w:styleId="IntenseEmphasis">
    <w:name w:val="Intense Emphasis"/>
    <w:basedOn w:val="DefaultParagraphFont"/>
    <w:uiPriority w:val="21"/>
    <w:qFormat/>
    <w:rsid w:val="00B91DA3"/>
    <w:rPr>
      <w:b/>
      <w:bCs/>
      <w:i/>
      <w:iCs/>
      <w:color w:val="4F81BD" w:themeColor="accent1"/>
    </w:rPr>
  </w:style>
  <w:style w:type="character" w:styleId="UnresolvedMention">
    <w:name w:val="Unresolved Mention"/>
    <w:basedOn w:val="DefaultParagraphFont"/>
    <w:uiPriority w:val="99"/>
    <w:semiHidden/>
    <w:unhideWhenUsed/>
    <w:rsid w:val="001A6C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15587">
      <w:bodyDiv w:val="1"/>
      <w:marLeft w:val="0"/>
      <w:marRight w:val="0"/>
      <w:marTop w:val="0"/>
      <w:marBottom w:val="0"/>
      <w:divBdr>
        <w:top w:val="none" w:sz="0" w:space="0" w:color="auto"/>
        <w:left w:val="none" w:sz="0" w:space="0" w:color="auto"/>
        <w:bottom w:val="none" w:sz="0" w:space="0" w:color="auto"/>
        <w:right w:val="none" w:sz="0" w:space="0" w:color="auto"/>
      </w:divBdr>
      <w:divsChild>
        <w:div w:id="192041801">
          <w:marLeft w:val="0"/>
          <w:marRight w:val="0"/>
          <w:marTop w:val="0"/>
          <w:marBottom w:val="0"/>
          <w:divBdr>
            <w:top w:val="none" w:sz="0" w:space="0" w:color="auto"/>
            <w:left w:val="none" w:sz="0" w:space="0" w:color="auto"/>
            <w:bottom w:val="none" w:sz="0" w:space="0" w:color="auto"/>
            <w:right w:val="none" w:sz="0" w:space="0" w:color="auto"/>
          </w:divBdr>
        </w:div>
        <w:div w:id="629360044">
          <w:marLeft w:val="0"/>
          <w:marRight w:val="0"/>
          <w:marTop w:val="0"/>
          <w:marBottom w:val="0"/>
          <w:divBdr>
            <w:top w:val="none" w:sz="0" w:space="0" w:color="auto"/>
            <w:left w:val="none" w:sz="0" w:space="0" w:color="auto"/>
            <w:bottom w:val="none" w:sz="0" w:space="0" w:color="auto"/>
            <w:right w:val="none" w:sz="0" w:space="0" w:color="auto"/>
          </w:divBdr>
        </w:div>
        <w:div w:id="712272236">
          <w:marLeft w:val="0"/>
          <w:marRight w:val="0"/>
          <w:marTop w:val="0"/>
          <w:marBottom w:val="0"/>
          <w:divBdr>
            <w:top w:val="none" w:sz="0" w:space="0" w:color="auto"/>
            <w:left w:val="none" w:sz="0" w:space="0" w:color="auto"/>
            <w:bottom w:val="none" w:sz="0" w:space="0" w:color="auto"/>
            <w:right w:val="none" w:sz="0" w:space="0" w:color="auto"/>
          </w:divBdr>
        </w:div>
        <w:div w:id="2120904425">
          <w:marLeft w:val="0"/>
          <w:marRight w:val="0"/>
          <w:marTop w:val="0"/>
          <w:marBottom w:val="0"/>
          <w:divBdr>
            <w:top w:val="none" w:sz="0" w:space="0" w:color="auto"/>
            <w:left w:val="none" w:sz="0" w:space="0" w:color="auto"/>
            <w:bottom w:val="none" w:sz="0" w:space="0" w:color="auto"/>
            <w:right w:val="none" w:sz="0" w:space="0" w:color="auto"/>
          </w:divBdr>
        </w:div>
      </w:divsChild>
    </w:div>
    <w:div w:id="40793510">
      <w:bodyDiv w:val="1"/>
      <w:marLeft w:val="0"/>
      <w:marRight w:val="0"/>
      <w:marTop w:val="0"/>
      <w:marBottom w:val="0"/>
      <w:divBdr>
        <w:top w:val="none" w:sz="0" w:space="0" w:color="auto"/>
        <w:left w:val="none" w:sz="0" w:space="0" w:color="auto"/>
        <w:bottom w:val="none" w:sz="0" w:space="0" w:color="auto"/>
        <w:right w:val="none" w:sz="0" w:space="0" w:color="auto"/>
      </w:divBdr>
    </w:div>
    <w:div w:id="54546973">
      <w:bodyDiv w:val="1"/>
      <w:marLeft w:val="0"/>
      <w:marRight w:val="0"/>
      <w:marTop w:val="0"/>
      <w:marBottom w:val="0"/>
      <w:divBdr>
        <w:top w:val="none" w:sz="0" w:space="0" w:color="auto"/>
        <w:left w:val="none" w:sz="0" w:space="0" w:color="auto"/>
        <w:bottom w:val="none" w:sz="0" w:space="0" w:color="auto"/>
        <w:right w:val="none" w:sz="0" w:space="0" w:color="auto"/>
      </w:divBdr>
    </w:div>
    <w:div w:id="156767004">
      <w:bodyDiv w:val="1"/>
      <w:marLeft w:val="0"/>
      <w:marRight w:val="0"/>
      <w:marTop w:val="0"/>
      <w:marBottom w:val="0"/>
      <w:divBdr>
        <w:top w:val="none" w:sz="0" w:space="0" w:color="auto"/>
        <w:left w:val="none" w:sz="0" w:space="0" w:color="auto"/>
        <w:bottom w:val="none" w:sz="0" w:space="0" w:color="auto"/>
        <w:right w:val="none" w:sz="0" w:space="0" w:color="auto"/>
      </w:divBdr>
    </w:div>
    <w:div w:id="174075927">
      <w:bodyDiv w:val="1"/>
      <w:marLeft w:val="0"/>
      <w:marRight w:val="0"/>
      <w:marTop w:val="0"/>
      <w:marBottom w:val="0"/>
      <w:divBdr>
        <w:top w:val="none" w:sz="0" w:space="0" w:color="auto"/>
        <w:left w:val="none" w:sz="0" w:space="0" w:color="auto"/>
        <w:bottom w:val="none" w:sz="0" w:space="0" w:color="auto"/>
        <w:right w:val="none" w:sz="0" w:space="0" w:color="auto"/>
      </w:divBdr>
    </w:div>
    <w:div w:id="184053263">
      <w:bodyDiv w:val="1"/>
      <w:marLeft w:val="0"/>
      <w:marRight w:val="0"/>
      <w:marTop w:val="0"/>
      <w:marBottom w:val="0"/>
      <w:divBdr>
        <w:top w:val="none" w:sz="0" w:space="0" w:color="auto"/>
        <w:left w:val="none" w:sz="0" w:space="0" w:color="auto"/>
        <w:bottom w:val="none" w:sz="0" w:space="0" w:color="auto"/>
        <w:right w:val="none" w:sz="0" w:space="0" w:color="auto"/>
      </w:divBdr>
    </w:div>
    <w:div w:id="236323577">
      <w:bodyDiv w:val="1"/>
      <w:marLeft w:val="0"/>
      <w:marRight w:val="0"/>
      <w:marTop w:val="0"/>
      <w:marBottom w:val="0"/>
      <w:divBdr>
        <w:top w:val="none" w:sz="0" w:space="0" w:color="auto"/>
        <w:left w:val="none" w:sz="0" w:space="0" w:color="auto"/>
        <w:bottom w:val="none" w:sz="0" w:space="0" w:color="auto"/>
        <w:right w:val="none" w:sz="0" w:space="0" w:color="auto"/>
      </w:divBdr>
    </w:div>
    <w:div w:id="255288270">
      <w:bodyDiv w:val="1"/>
      <w:marLeft w:val="0"/>
      <w:marRight w:val="0"/>
      <w:marTop w:val="0"/>
      <w:marBottom w:val="0"/>
      <w:divBdr>
        <w:top w:val="none" w:sz="0" w:space="0" w:color="auto"/>
        <w:left w:val="none" w:sz="0" w:space="0" w:color="auto"/>
        <w:bottom w:val="none" w:sz="0" w:space="0" w:color="auto"/>
        <w:right w:val="none" w:sz="0" w:space="0" w:color="auto"/>
      </w:divBdr>
    </w:div>
    <w:div w:id="258222992">
      <w:bodyDiv w:val="1"/>
      <w:marLeft w:val="0"/>
      <w:marRight w:val="0"/>
      <w:marTop w:val="0"/>
      <w:marBottom w:val="0"/>
      <w:divBdr>
        <w:top w:val="none" w:sz="0" w:space="0" w:color="auto"/>
        <w:left w:val="none" w:sz="0" w:space="0" w:color="auto"/>
        <w:bottom w:val="none" w:sz="0" w:space="0" w:color="auto"/>
        <w:right w:val="none" w:sz="0" w:space="0" w:color="auto"/>
      </w:divBdr>
    </w:div>
    <w:div w:id="267662921">
      <w:bodyDiv w:val="1"/>
      <w:marLeft w:val="0"/>
      <w:marRight w:val="0"/>
      <w:marTop w:val="0"/>
      <w:marBottom w:val="0"/>
      <w:divBdr>
        <w:top w:val="none" w:sz="0" w:space="0" w:color="auto"/>
        <w:left w:val="none" w:sz="0" w:space="0" w:color="auto"/>
        <w:bottom w:val="none" w:sz="0" w:space="0" w:color="auto"/>
        <w:right w:val="none" w:sz="0" w:space="0" w:color="auto"/>
      </w:divBdr>
    </w:div>
    <w:div w:id="295645306">
      <w:bodyDiv w:val="1"/>
      <w:marLeft w:val="0"/>
      <w:marRight w:val="0"/>
      <w:marTop w:val="0"/>
      <w:marBottom w:val="0"/>
      <w:divBdr>
        <w:top w:val="none" w:sz="0" w:space="0" w:color="auto"/>
        <w:left w:val="none" w:sz="0" w:space="0" w:color="auto"/>
        <w:bottom w:val="none" w:sz="0" w:space="0" w:color="auto"/>
        <w:right w:val="none" w:sz="0" w:space="0" w:color="auto"/>
      </w:divBdr>
    </w:div>
    <w:div w:id="310183055">
      <w:bodyDiv w:val="1"/>
      <w:marLeft w:val="0"/>
      <w:marRight w:val="0"/>
      <w:marTop w:val="0"/>
      <w:marBottom w:val="0"/>
      <w:divBdr>
        <w:top w:val="none" w:sz="0" w:space="0" w:color="auto"/>
        <w:left w:val="none" w:sz="0" w:space="0" w:color="auto"/>
        <w:bottom w:val="none" w:sz="0" w:space="0" w:color="auto"/>
        <w:right w:val="none" w:sz="0" w:space="0" w:color="auto"/>
      </w:divBdr>
    </w:div>
    <w:div w:id="363167625">
      <w:bodyDiv w:val="1"/>
      <w:marLeft w:val="0"/>
      <w:marRight w:val="0"/>
      <w:marTop w:val="0"/>
      <w:marBottom w:val="0"/>
      <w:divBdr>
        <w:top w:val="none" w:sz="0" w:space="0" w:color="auto"/>
        <w:left w:val="none" w:sz="0" w:space="0" w:color="auto"/>
        <w:bottom w:val="none" w:sz="0" w:space="0" w:color="auto"/>
        <w:right w:val="none" w:sz="0" w:space="0" w:color="auto"/>
      </w:divBdr>
    </w:div>
    <w:div w:id="363948348">
      <w:bodyDiv w:val="1"/>
      <w:marLeft w:val="0"/>
      <w:marRight w:val="0"/>
      <w:marTop w:val="0"/>
      <w:marBottom w:val="0"/>
      <w:divBdr>
        <w:top w:val="none" w:sz="0" w:space="0" w:color="auto"/>
        <w:left w:val="none" w:sz="0" w:space="0" w:color="auto"/>
        <w:bottom w:val="none" w:sz="0" w:space="0" w:color="auto"/>
        <w:right w:val="none" w:sz="0" w:space="0" w:color="auto"/>
      </w:divBdr>
    </w:div>
    <w:div w:id="387219085">
      <w:bodyDiv w:val="1"/>
      <w:marLeft w:val="0"/>
      <w:marRight w:val="0"/>
      <w:marTop w:val="0"/>
      <w:marBottom w:val="0"/>
      <w:divBdr>
        <w:top w:val="none" w:sz="0" w:space="0" w:color="auto"/>
        <w:left w:val="none" w:sz="0" w:space="0" w:color="auto"/>
        <w:bottom w:val="none" w:sz="0" w:space="0" w:color="auto"/>
        <w:right w:val="none" w:sz="0" w:space="0" w:color="auto"/>
      </w:divBdr>
    </w:div>
    <w:div w:id="388919295">
      <w:bodyDiv w:val="1"/>
      <w:marLeft w:val="0"/>
      <w:marRight w:val="0"/>
      <w:marTop w:val="0"/>
      <w:marBottom w:val="0"/>
      <w:divBdr>
        <w:top w:val="none" w:sz="0" w:space="0" w:color="auto"/>
        <w:left w:val="none" w:sz="0" w:space="0" w:color="auto"/>
        <w:bottom w:val="none" w:sz="0" w:space="0" w:color="auto"/>
        <w:right w:val="none" w:sz="0" w:space="0" w:color="auto"/>
      </w:divBdr>
    </w:div>
    <w:div w:id="419790845">
      <w:bodyDiv w:val="1"/>
      <w:marLeft w:val="0"/>
      <w:marRight w:val="0"/>
      <w:marTop w:val="0"/>
      <w:marBottom w:val="0"/>
      <w:divBdr>
        <w:top w:val="none" w:sz="0" w:space="0" w:color="auto"/>
        <w:left w:val="none" w:sz="0" w:space="0" w:color="auto"/>
        <w:bottom w:val="none" w:sz="0" w:space="0" w:color="auto"/>
        <w:right w:val="none" w:sz="0" w:space="0" w:color="auto"/>
      </w:divBdr>
    </w:div>
    <w:div w:id="468013786">
      <w:bodyDiv w:val="1"/>
      <w:marLeft w:val="0"/>
      <w:marRight w:val="0"/>
      <w:marTop w:val="0"/>
      <w:marBottom w:val="0"/>
      <w:divBdr>
        <w:top w:val="none" w:sz="0" w:space="0" w:color="auto"/>
        <w:left w:val="none" w:sz="0" w:space="0" w:color="auto"/>
        <w:bottom w:val="none" w:sz="0" w:space="0" w:color="auto"/>
        <w:right w:val="none" w:sz="0" w:space="0" w:color="auto"/>
      </w:divBdr>
    </w:div>
    <w:div w:id="485320011">
      <w:bodyDiv w:val="1"/>
      <w:marLeft w:val="0"/>
      <w:marRight w:val="0"/>
      <w:marTop w:val="0"/>
      <w:marBottom w:val="0"/>
      <w:divBdr>
        <w:top w:val="none" w:sz="0" w:space="0" w:color="auto"/>
        <w:left w:val="none" w:sz="0" w:space="0" w:color="auto"/>
        <w:bottom w:val="none" w:sz="0" w:space="0" w:color="auto"/>
        <w:right w:val="none" w:sz="0" w:space="0" w:color="auto"/>
      </w:divBdr>
    </w:div>
    <w:div w:id="493768179">
      <w:bodyDiv w:val="1"/>
      <w:marLeft w:val="0"/>
      <w:marRight w:val="0"/>
      <w:marTop w:val="0"/>
      <w:marBottom w:val="0"/>
      <w:divBdr>
        <w:top w:val="none" w:sz="0" w:space="0" w:color="auto"/>
        <w:left w:val="none" w:sz="0" w:space="0" w:color="auto"/>
        <w:bottom w:val="none" w:sz="0" w:space="0" w:color="auto"/>
        <w:right w:val="none" w:sz="0" w:space="0" w:color="auto"/>
      </w:divBdr>
    </w:div>
    <w:div w:id="520507305">
      <w:bodyDiv w:val="1"/>
      <w:marLeft w:val="0"/>
      <w:marRight w:val="0"/>
      <w:marTop w:val="0"/>
      <w:marBottom w:val="0"/>
      <w:divBdr>
        <w:top w:val="none" w:sz="0" w:space="0" w:color="auto"/>
        <w:left w:val="none" w:sz="0" w:space="0" w:color="auto"/>
        <w:bottom w:val="none" w:sz="0" w:space="0" w:color="auto"/>
        <w:right w:val="none" w:sz="0" w:space="0" w:color="auto"/>
      </w:divBdr>
    </w:div>
    <w:div w:id="545066933">
      <w:bodyDiv w:val="1"/>
      <w:marLeft w:val="0"/>
      <w:marRight w:val="0"/>
      <w:marTop w:val="0"/>
      <w:marBottom w:val="0"/>
      <w:divBdr>
        <w:top w:val="none" w:sz="0" w:space="0" w:color="auto"/>
        <w:left w:val="none" w:sz="0" w:space="0" w:color="auto"/>
        <w:bottom w:val="none" w:sz="0" w:space="0" w:color="auto"/>
        <w:right w:val="none" w:sz="0" w:space="0" w:color="auto"/>
      </w:divBdr>
    </w:div>
    <w:div w:id="574706900">
      <w:bodyDiv w:val="1"/>
      <w:marLeft w:val="0"/>
      <w:marRight w:val="0"/>
      <w:marTop w:val="0"/>
      <w:marBottom w:val="0"/>
      <w:divBdr>
        <w:top w:val="none" w:sz="0" w:space="0" w:color="auto"/>
        <w:left w:val="none" w:sz="0" w:space="0" w:color="auto"/>
        <w:bottom w:val="none" w:sz="0" w:space="0" w:color="auto"/>
        <w:right w:val="none" w:sz="0" w:space="0" w:color="auto"/>
      </w:divBdr>
    </w:div>
    <w:div w:id="608700882">
      <w:bodyDiv w:val="1"/>
      <w:marLeft w:val="0"/>
      <w:marRight w:val="0"/>
      <w:marTop w:val="0"/>
      <w:marBottom w:val="0"/>
      <w:divBdr>
        <w:top w:val="none" w:sz="0" w:space="0" w:color="auto"/>
        <w:left w:val="none" w:sz="0" w:space="0" w:color="auto"/>
        <w:bottom w:val="none" w:sz="0" w:space="0" w:color="auto"/>
        <w:right w:val="none" w:sz="0" w:space="0" w:color="auto"/>
      </w:divBdr>
    </w:div>
    <w:div w:id="628585561">
      <w:bodyDiv w:val="1"/>
      <w:marLeft w:val="0"/>
      <w:marRight w:val="0"/>
      <w:marTop w:val="0"/>
      <w:marBottom w:val="0"/>
      <w:divBdr>
        <w:top w:val="none" w:sz="0" w:space="0" w:color="auto"/>
        <w:left w:val="none" w:sz="0" w:space="0" w:color="auto"/>
        <w:bottom w:val="none" w:sz="0" w:space="0" w:color="auto"/>
        <w:right w:val="none" w:sz="0" w:space="0" w:color="auto"/>
      </w:divBdr>
    </w:div>
    <w:div w:id="641233666">
      <w:bodyDiv w:val="1"/>
      <w:marLeft w:val="0"/>
      <w:marRight w:val="0"/>
      <w:marTop w:val="0"/>
      <w:marBottom w:val="0"/>
      <w:divBdr>
        <w:top w:val="none" w:sz="0" w:space="0" w:color="auto"/>
        <w:left w:val="none" w:sz="0" w:space="0" w:color="auto"/>
        <w:bottom w:val="none" w:sz="0" w:space="0" w:color="auto"/>
        <w:right w:val="none" w:sz="0" w:space="0" w:color="auto"/>
      </w:divBdr>
    </w:div>
    <w:div w:id="646056341">
      <w:bodyDiv w:val="1"/>
      <w:marLeft w:val="0"/>
      <w:marRight w:val="0"/>
      <w:marTop w:val="0"/>
      <w:marBottom w:val="0"/>
      <w:divBdr>
        <w:top w:val="none" w:sz="0" w:space="0" w:color="auto"/>
        <w:left w:val="none" w:sz="0" w:space="0" w:color="auto"/>
        <w:bottom w:val="none" w:sz="0" w:space="0" w:color="auto"/>
        <w:right w:val="none" w:sz="0" w:space="0" w:color="auto"/>
      </w:divBdr>
    </w:div>
    <w:div w:id="664359406">
      <w:bodyDiv w:val="1"/>
      <w:marLeft w:val="0"/>
      <w:marRight w:val="0"/>
      <w:marTop w:val="0"/>
      <w:marBottom w:val="0"/>
      <w:divBdr>
        <w:top w:val="none" w:sz="0" w:space="0" w:color="auto"/>
        <w:left w:val="none" w:sz="0" w:space="0" w:color="auto"/>
        <w:bottom w:val="none" w:sz="0" w:space="0" w:color="auto"/>
        <w:right w:val="none" w:sz="0" w:space="0" w:color="auto"/>
      </w:divBdr>
    </w:div>
    <w:div w:id="685057186">
      <w:bodyDiv w:val="1"/>
      <w:marLeft w:val="0"/>
      <w:marRight w:val="0"/>
      <w:marTop w:val="0"/>
      <w:marBottom w:val="0"/>
      <w:divBdr>
        <w:top w:val="none" w:sz="0" w:space="0" w:color="auto"/>
        <w:left w:val="none" w:sz="0" w:space="0" w:color="auto"/>
        <w:bottom w:val="none" w:sz="0" w:space="0" w:color="auto"/>
        <w:right w:val="none" w:sz="0" w:space="0" w:color="auto"/>
      </w:divBdr>
    </w:div>
    <w:div w:id="699890320">
      <w:bodyDiv w:val="1"/>
      <w:marLeft w:val="0"/>
      <w:marRight w:val="0"/>
      <w:marTop w:val="0"/>
      <w:marBottom w:val="0"/>
      <w:divBdr>
        <w:top w:val="none" w:sz="0" w:space="0" w:color="auto"/>
        <w:left w:val="none" w:sz="0" w:space="0" w:color="auto"/>
        <w:bottom w:val="none" w:sz="0" w:space="0" w:color="auto"/>
        <w:right w:val="none" w:sz="0" w:space="0" w:color="auto"/>
      </w:divBdr>
    </w:div>
    <w:div w:id="755901462">
      <w:bodyDiv w:val="1"/>
      <w:marLeft w:val="0"/>
      <w:marRight w:val="0"/>
      <w:marTop w:val="0"/>
      <w:marBottom w:val="0"/>
      <w:divBdr>
        <w:top w:val="none" w:sz="0" w:space="0" w:color="auto"/>
        <w:left w:val="none" w:sz="0" w:space="0" w:color="auto"/>
        <w:bottom w:val="none" w:sz="0" w:space="0" w:color="auto"/>
        <w:right w:val="none" w:sz="0" w:space="0" w:color="auto"/>
      </w:divBdr>
    </w:div>
    <w:div w:id="770007647">
      <w:bodyDiv w:val="1"/>
      <w:marLeft w:val="0"/>
      <w:marRight w:val="0"/>
      <w:marTop w:val="0"/>
      <w:marBottom w:val="0"/>
      <w:divBdr>
        <w:top w:val="none" w:sz="0" w:space="0" w:color="auto"/>
        <w:left w:val="none" w:sz="0" w:space="0" w:color="auto"/>
        <w:bottom w:val="none" w:sz="0" w:space="0" w:color="auto"/>
        <w:right w:val="none" w:sz="0" w:space="0" w:color="auto"/>
      </w:divBdr>
    </w:div>
    <w:div w:id="792211952">
      <w:bodyDiv w:val="1"/>
      <w:marLeft w:val="0"/>
      <w:marRight w:val="0"/>
      <w:marTop w:val="0"/>
      <w:marBottom w:val="0"/>
      <w:divBdr>
        <w:top w:val="none" w:sz="0" w:space="0" w:color="auto"/>
        <w:left w:val="none" w:sz="0" w:space="0" w:color="auto"/>
        <w:bottom w:val="none" w:sz="0" w:space="0" w:color="auto"/>
        <w:right w:val="none" w:sz="0" w:space="0" w:color="auto"/>
      </w:divBdr>
    </w:div>
    <w:div w:id="839809615">
      <w:bodyDiv w:val="1"/>
      <w:marLeft w:val="0"/>
      <w:marRight w:val="0"/>
      <w:marTop w:val="0"/>
      <w:marBottom w:val="0"/>
      <w:divBdr>
        <w:top w:val="none" w:sz="0" w:space="0" w:color="auto"/>
        <w:left w:val="none" w:sz="0" w:space="0" w:color="auto"/>
        <w:bottom w:val="none" w:sz="0" w:space="0" w:color="auto"/>
        <w:right w:val="none" w:sz="0" w:space="0" w:color="auto"/>
      </w:divBdr>
    </w:div>
    <w:div w:id="882181145">
      <w:bodyDiv w:val="1"/>
      <w:marLeft w:val="0"/>
      <w:marRight w:val="0"/>
      <w:marTop w:val="0"/>
      <w:marBottom w:val="0"/>
      <w:divBdr>
        <w:top w:val="none" w:sz="0" w:space="0" w:color="auto"/>
        <w:left w:val="none" w:sz="0" w:space="0" w:color="auto"/>
        <w:bottom w:val="none" w:sz="0" w:space="0" w:color="auto"/>
        <w:right w:val="none" w:sz="0" w:space="0" w:color="auto"/>
      </w:divBdr>
    </w:div>
    <w:div w:id="915240941">
      <w:bodyDiv w:val="1"/>
      <w:marLeft w:val="0"/>
      <w:marRight w:val="0"/>
      <w:marTop w:val="0"/>
      <w:marBottom w:val="0"/>
      <w:divBdr>
        <w:top w:val="none" w:sz="0" w:space="0" w:color="auto"/>
        <w:left w:val="none" w:sz="0" w:space="0" w:color="auto"/>
        <w:bottom w:val="none" w:sz="0" w:space="0" w:color="auto"/>
        <w:right w:val="none" w:sz="0" w:space="0" w:color="auto"/>
      </w:divBdr>
    </w:div>
    <w:div w:id="957566339">
      <w:bodyDiv w:val="1"/>
      <w:marLeft w:val="0"/>
      <w:marRight w:val="0"/>
      <w:marTop w:val="0"/>
      <w:marBottom w:val="0"/>
      <w:divBdr>
        <w:top w:val="none" w:sz="0" w:space="0" w:color="auto"/>
        <w:left w:val="none" w:sz="0" w:space="0" w:color="auto"/>
        <w:bottom w:val="none" w:sz="0" w:space="0" w:color="auto"/>
        <w:right w:val="none" w:sz="0" w:space="0" w:color="auto"/>
      </w:divBdr>
    </w:div>
    <w:div w:id="995450842">
      <w:bodyDiv w:val="1"/>
      <w:marLeft w:val="0"/>
      <w:marRight w:val="0"/>
      <w:marTop w:val="0"/>
      <w:marBottom w:val="0"/>
      <w:divBdr>
        <w:top w:val="none" w:sz="0" w:space="0" w:color="auto"/>
        <w:left w:val="none" w:sz="0" w:space="0" w:color="auto"/>
        <w:bottom w:val="none" w:sz="0" w:space="0" w:color="auto"/>
        <w:right w:val="none" w:sz="0" w:space="0" w:color="auto"/>
      </w:divBdr>
    </w:div>
    <w:div w:id="998385863">
      <w:bodyDiv w:val="1"/>
      <w:marLeft w:val="0"/>
      <w:marRight w:val="0"/>
      <w:marTop w:val="0"/>
      <w:marBottom w:val="0"/>
      <w:divBdr>
        <w:top w:val="none" w:sz="0" w:space="0" w:color="auto"/>
        <w:left w:val="none" w:sz="0" w:space="0" w:color="auto"/>
        <w:bottom w:val="none" w:sz="0" w:space="0" w:color="auto"/>
        <w:right w:val="none" w:sz="0" w:space="0" w:color="auto"/>
      </w:divBdr>
    </w:div>
    <w:div w:id="1048914310">
      <w:bodyDiv w:val="1"/>
      <w:marLeft w:val="0"/>
      <w:marRight w:val="0"/>
      <w:marTop w:val="0"/>
      <w:marBottom w:val="0"/>
      <w:divBdr>
        <w:top w:val="none" w:sz="0" w:space="0" w:color="auto"/>
        <w:left w:val="none" w:sz="0" w:space="0" w:color="auto"/>
        <w:bottom w:val="none" w:sz="0" w:space="0" w:color="auto"/>
        <w:right w:val="none" w:sz="0" w:space="0" w:color="auto"/>
      </w:divBdr>
    </w:div>
    <w:div w:id="1156798271">
      <w:bodyDiv w:val="1"/>
      <w:marLeft w:val="0"/>
      <w:marRight w:val="0"/>
      <w:marTop w:val="0"/>
      <w:marBottom w:val="0"/>
      <w:divBdr>
        <w:top w:val="none" w:sz="0" w:space="0" w:color="auto"/>
        <w:left w:val="none" w:sz="0" w:space="0" w:color="auto"/>
        <w:bottom w:val="none" w:sz="0" w:space="0" w:color="auto"/>
        <w:right w:val="none" w:sz="0" w:space="0" w:color="auto"/>
      </w:divBdr>
    </w:div>
    <w:div w:id="1188179029">
      <w:bodyDiv w:val="1"/>
      <w:marLeft w:val="0"/>
      <w:marRight w:val="0"/>
      <w:marTop w:val="0"/>
      <w:marBottom w:val="0"/>
      <w:divBdr>
        <w:top w:val="none" w:sz="0" w:space="0" w:color="auto"/>
        <w:left w:val="none" w:sz="0" w:space="0" w:color="auto"/>
        <w:bottom w:val="none" w:sz="0" w:space="0" w:color="auto"/>
        <w:right w:val="none" w:sz="0" w:space="0" w:color="auto"/>
      </w:divBdr>
    </w:div>
    <w:div w:id="1191459420">
      <w:bodyDiv w:val="1"/>
      <w:marLeft w:val="0"/>
      <w:marRight w:val="0"/>
      <w:marTop w:val="0"/>
      <w:marBottom w:val="0"/>
      <w:divBdr>
        <w:top w:val="none" w:sz="0" w:space="0" w:color="auto"/>
        <w:left w:val="none" w:sz="0" w:space="0" w:color="auto"/>
        <w:bottom w:val="none" w:sz="0" w:space="0" w:color="auto"/>
        <w:right w:val="none" w:sz="0" w:space="0" w:color="auto"/>
      </w:divBdr>
    </w:div>
    <w:div w:id="1220437225">
      <w:bodyDiv w:val="1"/>
      <w:marLeft w:val="0"/>
      <w:marRight w:val="0"/>
      <w:marTop w:val="0"/>
      <w:marBottom w:val="0"/>
      <w:divBdr>
        <w:top w:val="none" w:sz="0" w:space="0" w:color="auto"/>
        <w:left w:val="none" w:sz="0" w:space="0" w:color="auto"/>
        <w:bottom w:val="none" w:sz="0" w:space="0" w:color="auto"/>
        <w:right w:val="none" w:sz="0" w:space="0" w:color="auto"/>
      </w:divBdr>
    </w:div>
    <w:div w:id="1268660621">
      <w:bodyDiv w:val="1"/>
      <w:marLeft w:val="0"/>
      <w:marRight w:val="0"/>
      <w:marTop w:val="0"/>
      <w:marBottom w:val="0"/>
      <w:divBdr>
        <w:top w:val="none" w:sz="0" w:space="0" w:color="auto"/>
        <w:left w:val="none" w:sz="0" w:space="0" w:color="auto"/>
        <w:bottom w:val="none" w:sz="0" w:space="0" w:color="auto"/>
        <w:right w:val="none" w:sz="0" w:space="0" w:color="auto"/>
      </w:divBdr>
    </w:div>
    <w:div w:id="1298147654">
      <w:bodyDiv w:val="1"/>
      <w:marLeft w:val="0"/>
      <w:marRight w:val="0"/>
      <w:marTop w:val="0"/>
      <w:marBottom w:val="0"/>
      <w:divBdr>
        <w:top w:val="none" w:sz="0" w:space="0" w:color="auto"/>
        <w:left w:val="none" w:sz="0" w:space="0" w:color="auto"/>
        <w:bottom w:val="none" w:sz="0" w:space="0" w:color="auto"/>
        <w:right w:val="none" w:sz="0" w:space="0" w:color="auto"/>
      </w:divBdr>
    </w:div>
    <w:div w:id="1311904645">
      <w:bodyDiv w:val="1"/>
      <w:marLeft w:val="0"/>
      <w:marRight w:val="0"/>
      <w:marTop w:val="0"/>
      <w:marBottom w:val="0"/>
      <w:divBdr>
        <w:top w:val="none" w:sz="0" w:space="0" w:color="auto"/>
        <w:left w:val="none" w:sz="0" w:space="0" w:color="auto"/>
        <w:bottom w:val="none" w:sz="0" w:space="0" w:color="auto"/>
        <w:right w:val="none" w:sz="0" w:space="0" w:color="auto"/>
      </w:divBdr>
    </w:div>
    <w:div w:id="1319337738">
      <w:bodyDiv w:val="1"/>
      <w:marLeft w:val="0"/>
      <w:marRight w:val="0"/>
      <w:marTop w:val="0"/>
      <w:marBottom w:val="0"/>
      <w:divBdr>
        <w:top w:val="none" w:sz="0" w:space="0" w:color="auto"/>
        <w:left w:val="none" w:sz="0" w:space="0" w:color="auto"/>
        <w:bottom w:val="none" w:sz="0" w:space="0" w:color="auto"/>
        <w:right w:val="none" w:sz="0" w:space="0" w:color="auto"/>
      </w:divBdr>
    </w:div>
    <w:div w:id="1380126105">
      <w:bodyDiv w:val="1"/>
      <w:marLeft w:val="0"/>
      <w:marRight w:val="0"/>
      <w:marTop w:val="0"/>
      <w:marBottom w:val="0"/>
      <w:divBdr>
        <w:top w:val="none" w:sz="0" w:space="0" w:color="auto"/>
        <w:left w:val="none" w:sz="0" w:space="0" w:color="auto"/>
        <w:bottom w:val="none" w:sz="0" w:space="0" w:color="auto"/>
        <w:right w:val="none" w:sz="0" w:space="0" w:color="auto"/>
      </w:divBdr>
    </w:div>
    <w:div w:id="1415517559">
      <w:bodyDiv w:val="1"/>
      <w:marLeft w:val="0"/>
      <w:marRight w:val="0"/>
      <w:marTop w:val="0"/>
      <w:marBottom w:val="0"/>
      <w:divBdr>
        <w:top w:val="none" w:sz="0" w:space="0" w:color="auto"/>
        <w:left w:val="none" w:sz="0" w:space="0" w:color="auto"/>
        <w:bottom w:val="none" w:sz="0" w:space="0" w:color="auto"/>
        <w:right w:val="none" w:sz="0" w:space="0" w:color="auto"/>
      </w:divBdr>
    </w:div>
    <w:div w:id="1458790034">
      <w:bodyDiv w:val="1"/>
      <w:marLeft w:val="0"/>
      <w:marRight w:val="0"/>
      <w:marTop w:val="0"/>
      <w:marBottom w:val="0"/>
      <w:divBdr>
        <w:top w:val="none" w:sz="0" w:space="0" w:color="auto"/>
        <w:left w:val="none" w:sz="0" w:space="0" w:color="auto"/>
        <w:bottom w:val="none" w:sz="0" w:space="0" w:color="auto"/>
        <w:right w:val="none" w:sz="0" w:space="0" w:color="auto"/>
      </w:divBdr>
    </w:div>
    <w:div w:id="1473209988">
      <w:bodyDiv w:val="1"/>
      <w:marLeft w:val="0"/>
      <w:marRight w:val="0"/>
      <w:marTop w:val="0"/>
      <w:marBottom w:val="0"/>
      <w:divBdr>
        <w:top w:val="none" w:sz="0" w:space="0" w:color="auto"/>
        <w:left w:val="none" w:sz="0" w:space="0" w:color="auto"/>
        <w:bottom w:val="none" w:sz="0" w:space="0" w:color="auto"/>
        <w:right w:val="none" w:sz="0" w:space="0" w:color="auto"/>
      </w:divBdr>
    </w:div>
    <w:div w:id="1485967380">
      <w:bodyDiv w:val="1"/>
      <w:marLeft w:val="0"/>
      <w:marRight w:val="0"/>
      <w:marTop w:val="0"/>
      <w:marBottom w:val="0"/>
      <w:divBdr>
        <w:top w:val="none" w:sz="0" w:space="0" w:color="auto"/>
        <w:left w:val="none" w:sz="0" w:space="0" w:color="auto"/>
        <w:bottom w:val="none" w:sz="0" w:space="0" w:color="auto"/>
        <w:right w:val="none" w:sz="0" w:space="0" w:color="auto"/>
      </w:divBdr>
    </w:div>
    <w:div w:id="1487673097">
      <w:bodyDiv w:val="1"/>
      <w:marLeft w:val="0"/>
      <w:marRight w:val="0"/>
      <w:marTop w:val="0"/>
      <w:marBottom w:val="0"/>
      <w:divBdr>
        <w:top w:val="none" w:sz="0" w:space="0" w:color="auto"/>
        <w:left w:val="none" w:sz="0" w:space="0" w:color="auto"/>
        <w:bottom w:val="none" w:sz="0" w:space="0" w:color="auto"/>
        <w:right w:val="none" w:sz="0" w:space="0" w:color="auto"/>
      </w:divBdr>
    </w:div>
    <w:div w:id="1499495499">
      <w:bodyDiv w:val="1"/>
      <w:marLeft w:val="0"/>
      <w:marRight w:val="0"/>
      <w:marTop w:val="0"/>
      <w:marBottom w:val="0"/>
      <w:divBdr>
        <w:top w:val="none" w:sz="0" w:space="0" w:color="auto"/>
        <w:left w:val="none" w:sz="0" w:space="0" w:color="auto"/>
        <w:bottom w:val="none" w:sz="0" w:space="0" w:color="auto"/>
        <w:right w:val="none" w:sz="0" w:space="0" w:color="auto"/>
      </w:divBdr>
    </w:div>
    <w:div w:id="1507476503">
      <w:bodyDiv w:val="1"/>
      <w:marLeft w:val="0"/>
      <w:marRight w:val="0"/>
      <w:marTop w:val="0"/>
      <w:marBottom w:val="0"/>
      <w:divBdr>
        <w:top w:val="none" w:sz="0" w:space="0" w:color="auto"/>
        <w:left w:val="none" w:sz="0" w:space="0" w:color="auto"/>
        <w:bottom w:val="none" w:sz="0" w:space="0" w:color="auto"/>
        <w:right w:val="none" w:sz="0" w:space="0" w:color="auto"/>
      </w:divBdr>
    </w:div>
    <w:div w:id="1529491949">
      <w:bodyDiv w:val="1"/>
      <w:marLeft w:val="0"/>
      <w:marRight w:val="0"/>
      <w:marTop w:val="0"/>
      <w:marBottom w:val="0"/>
      <w:divBdr>
        <w:top w:val="none" w:sz="0" w:space="0" w:color="auto"/>
        <w:left w:val="none" w:sz="0" w:space="0" w:color="auto"/>
        <w:bottom w:val="none" w:sz="0" w:space="0" w:color="auto"/>
        <w:right w:val="none" w:sz="0" w:space="0" w:color="auto"/>
      </w:divBdr>
    </w:div>
    <w:div w:id="1532526109">
      <w:bodyDiv w:val="1"/>
      <w:marLeft w:val="0"/>
      <w:marRight w:val="0"/>
      <w:marTop w:val="0"/>
      <w:marBottom w:val="0"/>
      <w:divBdr>
        <w:top w:val="none" w:sz="0" w:space="0" w:color="auto"/>
        <w:left w:val="none" w:sz="0" w:space="0" w:color="auto"/>
        <w:bottom w:val="none" w:sz="0" w:space="0" w:color="auto"/>
        <w:right w:val="none" w:sz="0" w:space="0" w:color="auto"/>
      </w:divBdr>
    </w:div>
    <w:div w:id="1538620968">
      <w:bodyDiv w:val="1"/>
      <w:marLeft w:val="0"/>
      <w:marRight w:val="0"/>
      <w:marTop w:val="0"/>
      <w:marBottom w:val="0"/>
      <w:divBdr>
        <w:top w:val="none" w:sz="0" w:space="0" w:color="auto"/>
        <w:left w:val="none" w:sz="0" w:space="0" w:color="auto"/>
        <w:bottom w:val="none" w:sz="0" w:space="0" w:color="auto"/>
        <w:right w:val="none" w:sz="0" w:space="0" w:color="auto"/>
      </w:divBdr>
    </w:div>
    <w:div w:id="1570730693">
      <w:bodyDiv w:val="1"/>
      <w:marLeft w:val="0"/>
      <w:marRight w:val="0"/>
      <w:marTop w:val="0"/>
      <w:marBottom w:val="0"/>
      <w:divBdr>
        <w:top w:val="none" w:sz="0" w:space="0" w:color="auto"/>
        <w:left w:val="none" w:sz="0" w:space="0" w:color="auto"/>
        <w:bottom w:val="none" w:sz="0" w:space="0" w:color="auto"/>
        <w:right w:val="none" w:sz="0" w:space="0" w:color="auto"/>
      </w:divBdr>
    </w:div>
    <w:div w:id="1734424566">
      <w:bodyDiv w:val="1"/>
      <w:marLeft w:val="0"/>
      <w:marRight w:val="0"/>
      <w:marTop w:val="0"/>
      <w:marBottom w:val="0"/>
      <w:divBdr>
        <w:top w:val="none" w:sz="0" w:space="0" w:color="auto"/>
        <w:left w:val="none" w:sz="0" w:space="0" w:color="auto"/>
        <w:bottom w:val="none" w:sz="0" w:space="0" w:color="auto"/>
        <w:right w:val="none" w:sz="0" w:space="0" w:color="auto"/>
      </w:divBdr>
    </w:div>
    <w:div w:id="1742829050">
      <w:bodyDiv w:val="1"/>
      <w:marLeft w:val="0"/>
      <w:marRight w:val="0"/>
      <w:marTop w:val="0"/>
      <w:marBottom w:val="0"/>
      <w:divBdr>
        <w:top w:val="none" w:sz="0" w:space="0" w:color="auto"/>
        <w:left w:val="none" w:sz="0" w:space="0" w:color="auto"/>
        <w:bottom w:val="none" w:sz="0" w:space="0" w:color="auto"/>
        <w:right w:val="none" w:sz="0" w:space="0" w:color="auto"/>
      </w:divBdr>
    </w:div>
    <w:div w:id="1761026369">
      <w:bodyDiv w:val="1"/>
      <w:marLeft w:val="0"/>
      <w:marRight w:val="0"/>
      <w:marTop w:val="0"/>
      <w:marBottom w:val="0"/>
      <w:divBdr>
        <w:top w:val="none" w:sz="0" w:space="0" w:color="auto"/>
        <w:left w:val="none" w:sz="0" w:space="0" w:color="auto"/>
        <w:bottom w:val="none" w:sz="0" w:space="0" w:color="auto"/>
        <w:right w:val="none" w:sz="0" w:space="0" w:color="auto"/>
      </w:divBdr>
    </w:div>
    <w:div w:id="1776706762">
      <w:bodyDiv w:val="1"/>
      <w:marLeft w:val="0"/>
      <w:marRight w:val="0"/>
      <w:marTop w:val="0"/>
      <w:marBottom w:val="0"/>
      <w:divBdr>
        <w:top w:val="none" w:sz="0" w:space="0" w:color="auto"/>
        <w:left w:val="none" w:sz="0" w:space="0" w:color="auto"/>
        <w:bottom w:val="none" w:sz="0" w:space="0" w:color="auto"/>
        <w:right w:val="none" w:sz="0" w:space="0" w:color="auto"/>
      </w:divBdr>
    </w:div>
    <w:div w:id="1777560750">
      <w:bodyDiv w:val="1"/>
      <w:marLeft w:val="0"/>
      <w:marRight w:val="0"/>
      <w:marTop w:val="0"/>
      <w:marBottom w:val="0"/>
      <w:divBdr>
        <w:top w:val="none" w:sz="0" w:space="0" w:color="auto"/>
        <w:left w:val="none" w:sz="0" w:space="0" w:color="auto"/>
        <w:bottom w:val="none" w:sz="0" w:space="0" w:color="auto"/>
        <w:right w:val="none" w:sz="0" w:space="0" w:color="auto"/>
      </w:divBdr>
    </w:div>
    <w:div w:id="1805778953">
      <w:bodyDiv w:val="1"/>
      <w:marLeft w:val="0"/>
      <w:marRight w:val="0"/>
      <w:marTop w:val="0"/>
      <w:marBottom w:val="0"/>
      <w:divBdr>
        <w:top w:val="none" w:sz="0" w:space="0" w:color="auto"/>
        <w:left w:val="none" w:sz="0" w:space="0" w:color="auto"/>
        <w:bottom w:val="none" w:sz="0" w:space="0" w:color="auto"/>
        <w:right w:val="none" w:sz="0" w:space="0" w:color="auto"/>
      </w:divBdr>
    </w:div>
    <w:div w:id="1809131765">
      <w:bodyDiv w:val="1"/>
      <w:marLeft w:val="0"/>
      <w:marRight w:val="0"/>
      <w:marTop w:val="0"/>
      <w:marBottom w:val="0"/>
      <w:divBdr>
        <w:top w:val="none" w:sz="0" w:space="0" w:color="auto"/>
        <w:left w:val="none" w:sz="0" w:space="0" w:color="auto"/>
        <w:bottom w:val="none" w:sz="0" w:space="0" w:color="auto"/>
        <w:right w:val="none" w:sz="0" w:space="0" w:color="auto"/>
      </w:divBdr>
    </w:div>
    <w:div w:id="1811944809">
      <w:bodyDiv w:val="1"/>
      <w:marLeft w:val="0"/>
      <w:marRight w:val="0"/>
      <w:marTop w:val="0"/>
      <w:marBottom w:val="0"/>
      <w:divBdr>
        <w:top w:val="none" w:sz="0" w:space="0" w:color="auto"/>
        <w:left w:val="none" w:sz="0" w:space="0" w:color="auto"/>
        <w:bottom w:val="none" w:sz="0" w:space="0" w:color="auto"/>
        <w:right w:val="none" w:sz="0" w:space="0" w:color="auto"/>
      </w:divBdr>
    </w:div>
    <w:div w:id="1824739505">
      <w:bodyDiv w:val="1"/>
      <w:marLeft w:val="0"/>
      <w:marRight w:val="0"/>
      <w:marTop w:val="0"/>
      <w:marBottom w:val="0"/>
      <w:divBdr>
        <w:top w:val="none" w:sz="0" w:space="0" w:color="auto"/>
        <w:left w:val="none" w:sz="0" w:space="0" w:color="auto"/>
        <w:bottom w:val="none" w:sz="0" w:space="0" w:color="auto"/>
        <w:right w:val="none" w:sz="0" w:space="0" w:color="auto"/>
      </w:divBdr>
    </w:div>
    <w:div w:id="1833063634">
      <w:bodyDiv w:val="1"/>
      <w:marLeft w:val="0"/>
      <w:marRight w:val="0"/>
      <w:marTop w:val="0"/>
      <w:marBottom w:val="0"/>
      <w:divBdr>
        <w:top w:val="none" w:sz="0" w:space="0" w:color="auto"/>
        <w:left w:val="none" w:sz="0" w:space="0" w:color="auto"/>
        <w:bottom w:val="none" w:sz="0" w:space="0" w:color="auto"/>
        <w:right w:val="none" w:sz="0" w:space="0" w:color="auto"/>
      </w:divBdr>
      <w:divsChild>
        <w:div w:id="61023334">
          <w:marLeft w:val="0"/>
          <w:marRight w:val="0"/>
          <w:marTop w:val="0"/>
          <w:marBottom w:val="0"/>
          <w:divBdr>
            <w:top w:val="none" w:sz="0" w:space="0" w:color="auto"/>
            <w:left w:val="none" w:sz="0" w:space="0" w:color="auto"/>
            <w:bottom w:val="none" w:sz="0" w:space="0" w:color="auto"/>
            <w:right w:val="none" w:sz="0" w:space="0" w:color="auto"/>
          </w:divBdr>
        </w:div>
        <w:div w:id="369764735">
          <w:marLeft w:val="0"/>
          <w:marRight w:val="0"/>
          <w:marTop w:val="0"/>
          <w:marBottom w:val="0"/>
          <w:divBdr>
            <w:top w:val="none" w:sz="0" w:space="0" w:color="auto"/>
            <w:left w:val="none" w:sz="0" w:space="0" w:color="auto"/>
            <w:bottom w:val="none" w:sz="0" w:space="0" w:color="auto"/>
            <w:right w:val="none" w:sz="0" w:space="0" w:color="auto"/>
          </w:divBdr>
        </w:div>
        <w:div w:id="1485269874">
          <w:marLeft w:val="0"/>
          <w:marRight w:val="0"/>
          <w:marTop w:val="0"/>
          <w:marBottom w:val="0"/>
          <w:divBdr>
            <w:top w:val="none" w:sz="0" w:space="0" w:color="auto"/>
            <w:left w:val="none" w:sz="0" w:space="0" w:color="auto"/>
            <w:bottom w:val="none" w:sz="0" w:space="0" w:color="auto"/>
            <w:right w:val="none" w:sz="0" w:space="0" w:color="auto"/>
          </w:divBdr>
        </w:div>
        <w:div w:id="1533572724">
          <w:marLeft w:val="0"/>
          <w:marRight w:val="0"/>
          <w:marTop w:val="0"/>
          <w:marBottom w:val="0"/>
          <w:divBdr>
            <w:top w:val="none" w:sz="0" w:space="0" w:color="auto"/>
            <w:left w:val="none" w:sz="0" w:space="0" w:color="auto"/>
            <w:bottom w:val="none" w:sz="0" w:space="0" w:color="auto"/>
            <w:right w:val="none" w:sz="0" w:space="0" w:color="auto"/>
          </w:divBdr>
        </w:div>
        <w:div w:id="1880781875">
          <w:marLeft w:val="0"/>
          <w:marRight w:val="0"/>
          <w:marTop w:val="0"/>
          <w:marBottom w:val="0"/>
          <w:divBdr>
            <w:top w:val="none" w:sz="0" w:space="0" w:color="auto"/>
            <w:left w:val="none" w:sz="0" w:space="0" w:color="auto"/>
            <w:bottom w:val="none" w:sz="0" w:space="0" w:color="auto"/>
            <w:right w:val="none" w:sz="0" w:space="0" w:color="auto"/>
          </w:divBdr>
        </w:div>
        <w:div w:id="1996372675">
          <w:marLeft w:val="0"/>
          <w:marRight w:val="0"/>
          <w:marTop w:val="0"/>
          <w:marBottom w:val="0"/>
          <w:divBdr>
            <w:top w:val="none" w:sz="0" w:space="0" w:color="auto"/>
            <w:left w:val="none" w:sz="0" w:space="0" w:color="auto"/>
            <w:bottom w:val="none" w:sz="0" w:space="0" w:color="auto"/>
            <w:right w:val="none" w:sz="0" w:space="0" w:color="auto"/>
          </w:divBdr>
        </w:div>
        <w:div w:id="2128960090">
          <w:marLeft w:val="0"/>
          <w:marRight w:val="0"/>
          <w:marTop w:val="0"/>
          <w:marBottom w:val="0"/>
          <w:divBdr>
            <w:top w:val="none" w:sz="0" w:space="0" w:color="auto"/>
            <w:left w:val="none" w:sz="0" w:space="0" w:color="auto"/>
            <w:bottom w:val="none" w:sz="0" w:space="0" w:color="auto"/>
            <w:right w:val="none" w:sz="0" w:space="0" w:color="auto"/>
          </w:divBdr>
        </w:div>
      </w:divsChild>
    </w:div>
    <w:div w:id="1845051720">
      <w:bodyDiv w:val="1"/>
      <w:marLeft w:val="0"/>
      <w:marRight w:val="0"/>
      <w:marTop w:val="0"/>
      <w:marBottom w:val="0"/>
      <w:divBdr>
        <w:top w:val="none" w:sz="0" w:space="0" w:color="auto"/>
        <w:left w:val="none" w:sz="0" w:space="0" w:color="auto"/>
        <w:bottom w:val="none" w:sz="0" w:space="0" w:color="auto"/>
        <w:right w:val="none" w:sz="0" w:space="0" w:color="auto"/>
      </w:divBdr>
    </w:div>
    <w:div w:id="1856847987">
      <w:bodyDiv w:val="1"/>
      <w:marLeft w:val="0"/>
      <w:marRight w:val="0"/>
      <w:marTop w:val="0"/>
      <w:marBottom w:val="0"/>
      <w:divBdr>
        <w:top w:val="none" w:sz="0" w:space="0" w:color="auto"/>
        <w:left w:val="none" w:sz="0" w:space="0" w:color="auto"/>
        <w:bottom w:val="none" w:sz="0" w:space="0" w:color="auto"/>
        <w:right w:val="none" w:sz="0" w:space="0" w:color="auto"/>
      </w:divBdr>
    </w:div>
    <w:div w:id="1891068387">
      <w:bodyDiv w:val="1"/>
      <w:marLeft w:val="0"/>
      <w:marRight w:val="0"/>
      <w:marTop w:val="0"/>
      <w:marBottom w:val="0"/>
      <w:divBdr>
        <w:top w:val="none" w:sz="0" w:space="0" w:color="auto"/>
        <w:left w:val="none" w:sz="0" w:space="0" w:color="auto"/>
        <w:bottom w:val="none" w:sz="0" w:space="0" w:color="auto"/>
        <w:right w:val="none" w:sz="0" w:space="0" w:color="auto"/>
      </w:divBdr>
    </w:div>
    <w:div w:id="1891990286">
      <w:bodyDiv w:val="1"/>
      <w:marLeft w:val="0"/>
      <w:marRight w:val="0"/>
      <w:marTop w:val="0"/>
      <w:marBottom w:val="0"/>
      <w:divBdr>
        <w:top w:val="none" w:sz="0" w:space="0" w:color="auto"/>
        <w:left w:val="none" w:sz="0" w:space="0" w:color="auto"/>
        <w:bottom w:val="none" w:sz="0" w:space="0" w:color="auto"/>
        <w:right w:val="none" w:sz="0" w:space="0" w:color="auto"/>
      </w:divBdr>
    </w:div>
    <w:div w:id="1919905399">
      <w:bodyDiv w:val="1"/>
      <w:marLeft w:val="0"/>
      <w:marRight w:val="0"/>
      <w:marTop w:val="0"/>
      <w:marBottom w:val="0"/>
      <w:divBdr>
        <w:top w:val="none" w:sz="0" w:space="0" w:color="auto"/>
        <w:left w:val="none" w:sz="0" w:space="0" w:color="auto"/>
        <w:bottom w:val="none" w:sz="0" w:space="0" w:color="auto"/>
        <w:right w:val="none" w:sz="0" w:space="0" w:color="auto"/>
      </w:divBdr>
    </w:div>
    <w:div w:id="1930657389">
      <w:bodyDiv w:val="1"/>
      <w:marLeft w:val="0"/>
      <w:marRight w:val="0"/>
      <w:marTop w:val="0"/>
      <w:marBottom w:val="0"/>
      <w:divBdr>
        <w:top w:val="none" w:sz="0" w:space="0" w:color="auto"/>
        <w:left w:val="none" w:sz="0" w:space="0" w:color="auto"/>
        <w:bottom w:val="none" w:sz="0" w:space="0" w:color="auto"/>
        <w:right w:val="none" w:sz="0" w:space="0" w:color="auto"/>
      </w:divBdr>
    </w:div>
    <w:div w:id="1944992756">
      <w:bodyDiv w:val="1"/>
      <w:marLeft w:val="0"/>
      <w:marRight w:val="0"/>
      <w:marTop w:val="0"/>
      <w:marBottom w:val="0"/>
      <w:divBdr>
        <w:top w:val="none" w:sz="0" w:space="0" w:color="auto"/>
        <w:left w:val="none" w:sz="0" w:space="0" w:color="auto"/>
        <w:bottom w:val="none" w:sz="0" w:space="0" w:color="auto"/>
        <w:right w:val="none" w:sz="0" w:space="0" w:color="auto"/>
      </w:divBdr>
    </w:div>
    <w:div w:id="1973435285">
      <w:bodyDiv w:val="1"/>
      <w:marLeft w:val="0"/>
      <w:marRight w:val="0"/>
      <w:marTop w:val="0"/>
      <w:marBottom w:val="0"/>
      <w:divBdr>
        <w:top w:val="none" w:sz="0" w:space="0" w:color="auto"/>
        <w:left w:val="none" w:sz="0" w:space="0" w:color="auto"/>
        <w:bottom w:val="none" w:sz="0" w:space="0" w:color="auto"/>
        <w:right w:val="none" w:sz="0" w:space="0" w:color="auto"/>
      </w:divBdr>
    </w:div>
    <w:div w:id="1986352114">
      <w:bodyDiv w:val="1"/>
      <w:marLeft w:val="0"/>
      <w:marRight w:val="0"/>
      <w:marTop w:val="0"/>
      <w:marBottom w:val="0"/>
      <w:divBdr>
        <w:top w:val="none" w:sz="0" w:space="0" w:color="auto"/>
        <w:left w:val="none" w:sz="0" w:space="0" w:color="auto"/>
        <w:bottom w:val="none" w:sz="0" w:space="0" w:color="auto"/>
        <w:right w:val="none" w:sz="0" w:space="0" w:color="auto"/>
      </w:divBdr>
    </w:div>
    <w:div w:id="1993756114">
      <w:bodyDiv w:val="1"/>
      <w:marLeft w:val="0"/>
      <w:marRight w:val="0"/>
      <w:marTop w:val="0"/>
      <w:marBottom w:val="0"/>
      <w:divBdr>
        <w:top w:val="none" w:sz="0" w:space="0" w:color="auto"/>
        <w:left w:val="none" w:sz="0" w:space="0" w:color="auto"/>
        <w:bottom w:val="none" w:sz="0" w:space="0" w:color="auto"/>
        <w:right w:val="none" w:sz="0" w:space="0" w:color="auto"/>
      </w:divBdr>
    </w:div>
    <w:div w:id="2034570150">
      <w:bodyDiv w:val="1"/>
      <w:marLeft w:val="0"/>
      <w:marRight w:val="0"/>
      <w:marTop w:val="0"/>
      <w:marBottom w:val="0"/>
      <w:divBdr>
        <w:top w:val="none" w:sz="0" w:space="0" w:color="auto"/>
        <w:left w:val="none" w:sz="0" w:space="0" w:color="auto"/>
        <w:bottom w:val="none" w:sz="0" w:space="0" w:color="auto"/>
        <w:right w:val="none" w:sz="0" w:space="0" w:color="auto"/>
      </w:divBdr>
    </w:div>
    <w:div w:id="2040933839">
      <w:bodyDiv w:val="1"/>
      <w:marLeft w:val="0"/>
      <w:marRight w:val="0"/>
      <w:marTop w:val="0"/>
      <w:marBottom w:val="0"/>
      <w:divBdr>
        <w:top w:val="none" w:sz="0" w:space="0" w:color="auto"/>
        <w:left w:val="none" w:sz="0" w:space="0" w:color="auto"/>
        <w:bottom w:val="none" w:sz="0" w:space="0" w:color="auto"/>
        <w:right w:val="none" w:sz="0" w:space="0" w:color="auto"/>
      </w:divBdr>
    </w:div>
    <w:div w:id="2082173122">
      <w:bodyDiv w:val="1"/>
      <w:marLeft w:val="0"/>
      <w:marRight w:val="0"/>
      <w:marTop w:val="0"/>
      <w:marBottom w:val="0"/>
      <w:divBdr>
        <w:top w:val="none" w:sz="0" w:space="0" w:color="auto"/>
        <w:left w:val="none" w:sz="0" w:space="0" w:color="auto"/>
        <w:bottom w:val="none" w:sz="0" w:space="0" w:color="auto"/>
        <w:right w:val="none" w:sz="0" w:space="0" w:color="auto"/>
      </w:divBdr>
    </w:div>
    <w:div w:id="2087878344">
      <w:bodyDiv w:val="1"/>
      <w:marLeft w:val="0"/>
      <w:marRight w:val="0"/>
      <w:marTop w:val="0"/>
      <w:marBottom w:val="0"/>
      <w:divBdr>
        <w:top w:val="none" w:sz="0" w:space="0" w:color="auto"/>
        <w:left w:val="none" w:sz="0" w:space="0" w:color="auto"/>
        <w:bottom w:val="none" w:sz="0" w:space="0" w:color="auto"/>
        <w:right w:val="none" w:sz="0" w:space="0" w:color="auto"/>
      </w:divBdr>
    </w:div>
    <w:div w:id="2115128761">
      <w:bodyDiv w:val="1"/>
      <w:marLeft w:val="0"/>
      <w:marRight w:val="0"/>
      <w:marTop w:val="0"/>
      <w:marBottom w:val="0"/>
      <w:divBdr>
        <w:top w:val="none" w:sz="0" w:space="0" w:color="auto"/>
        <w:left w:val="none" w:sz="0" w:space="0" w:color="auto"/>
        <w:bottom w:val="none" w:sz="0" w:space="0" w:color="auto"/>
        <w:right w:val="none" w:sz="0" w:space="0" w:color="auto"/>
      </w:divBdr>
    </w:div>
    <w:div w:id="2116170426">
      <w:bodyDiv w:val="1"/>
      <w:marLeft w:val="0"/>
      <w:marRight w:val="0"/>
      <w:marTop w:val="0"/>
      <w:marBottom w:val="0"/>
      <w:divBdr>
        <w:top w:val="none" w:sz="0" w:space="0" w:color="auto"/>
        <w:left w:val="none" w:sz="0" w:space="0" w:color="auto"/>
        <w:bottom w:val="none" w:sz="0" w:space="0" w:color="auto"/>
        <w:right w:val="none" w:sz="0" w:space="0" w:color="auto"/>
      </w:divBdr>
    </w:div>
    <w:div w:id="2125422748">
      <w:bodyDiv w:val="1"/>
      <w:marLeft w:val="0"/>
      <w:marRight w:val="0"/>
      <w:marTop w:val="0"/>
      <w:marBottom w:val="0"/>
      <w:divBdr>
        <w:top w:val="none" w:sz="0" w:space="0" w:color="auto"/>
        <w:left w:val="none" w:sz="0" w:space="0" w:color="auto"/>
        <w:bottom w:val="none" w:sz="0" w:space="0" w:color="auto"/>
        <w:right w:val="none" w:sz="0" w:space="0" w:color="auto"/>
      </w:divBdr>
    </w:div>
    <w:div w:id="2125734681">
      <w:bodyDiv w:val="1"/>
      <w:marLeft w:val="0"/>
      <w:marRight w:val="0"/>
      <w:marTop w:val="0"/>
      <w:marBottom w:val="0"/>
      <w:divBdr>
        <w:top w:val="none" w:sz="0" w:space="0" w:color="auto"/>
        <w:left w:val="none" w:sz="0" w:space="0" w:color="auto"/>
        <w:bottom w:val="none" w:sz="0" w:space="0" w:color="auto"/>
        <w:right w:val="none" w:sz="0" w:space="0" w:color="auto"/>
      </w:divBdr>
    </w:div>
    <w:div w:id="2128154003">
      <w:bodyDiv w:val="1"/>
      <w:marLeft w:val="0"/>
      <w:marRight w:val="0"/>
      <w:marTop w:val="0"/>
      <w:marBottom w:val="0"/>
      <w:divBdr>
        <w:top w:val="none" w:sz="0" w:space="0" w:color="auto"/>
        <w:left w:val="none" w:sz="0" w:space="0" w:color="auto"/>
        <w:bottom w:val="none" w:sz="0" w:space="0" w:color="auto"/>
        <w:right w:val="none" w:sz="0" w:space="0" w:color="auto"/>
      </w:divBdr>
    </w:div>
    <w:div w:id="2130052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olp.gr"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olp.g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zatzisp@olp.g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curement@olp.gr" TargetMode="External"/><Relationship Id="rId4" Type="http://schemas.openxmlformats.org/officeDocument/2006/relationships/settings" Target="settings.xml"/><Relationship Id="rId9" Type="http://schemas.openxmlformats.org/officeDocument/2006/relationships/hyperlink" Target="mailto:kazatzisp@olp.gr" TargetMode="Externa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7E7F9C-3242-45A2-B771-63246F7493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5485</Words>
  <Characters>29624</Characters>
  <Application>Microsoft Office Word</Application>
  <DocSecurity>0</DocSecurity>
  <Lines>246</Lines>
  <Paragraphs>70</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LinksUpToDate>false</LinksUpToDate>
  <CharactersWithSpaces>35039</CharactersWithSpaces>
  <SharedDoc>false</SharedDoc>
  <HLinks>
    <vt:vector size="246" baseType="variant">
      <vt:variant>
        <vt:i4>2162691</vt:i4>
      </vt:variant>
      <vt:variant>
        <vt:i4>237</vt:i4>
      </vt:variant>
      <vt:variant>
        <vt:i4>0</vt:i4>
      </vt:variant>
      <vt:variant>
        <vt:i4>5</vt:i4>
      </vt:variant>
      <vt:variant>
        <vt:lpwstr>mailto:Michael.Kotras@pct.com.gr</vt:lpwstr>
      </vt:variant>
      <vt:variant>
        <vt:lpwstr/>
      </vt:variant>
      <vt:variant>
        <vt:i4>1507377</vt:i4>
      </vt:variant>
      <vt:variant>
        <vt:i4>230</vt:i4>
      </vt:variant>
      <vt:variant>
        <vt:i4>0</vt:i4>
      </vt:variant>
      <vt:variant>
        <vt:i4>5</vt:i4>
      </vt:variant>
      <vt:variant>
        <vt:lpwstr/>
      </vt:variant>
      <vt:variant>
        <vt:lpwstr>_Toc317155053</vt:lpwstr>
      </vt:variant>
      <vt:variant>
        <vt:i4>1507377</vt:i4>
      </vt:variant>
      <vt:variant>
        <vt:i4>224</vt:i4>
      </vt:variant>
      <vt:variant>
        <vt:i4>0</vt:i4>
      </vt:variant>
      <vt:variant>
        <vt:i4>5</vt:i4>
      </vt:variant>
      <vt:variant>
        <vt:lpwstr/>
      </vt:variant>
      <vt:variant>
        <vt:lpwstr>_Toc317155052</vt:lpwstr>
      </vt:variant>
      <vt:variant>
        <vt:i4>1507377</vt:i4>
      </vt:variant>
      <vt:variant>
        <vt:i4>218</vt:i4>
      </vt:variant>
      <vt:variant>
        <vt:i4>0</vt:i4>
      </vt:variant>
      <vt:variant>
        <vt:i4>5</vt:i4>
      </vt:variant>
      <vt:variant>
        <vt:lpwstr/>
      </vt:variant>
      <vt:variant>
        <vt:lpwstr>_Toc317155051</vt:lpwstr>
      </vt:variant>
      <vt:variant>
        <vt:i4>1507377</vt:i4>
      </vt:variant>
      <vt:variant>
        <vt:i4>212</vt:i4>
      </vt:variant>
      <vt:variant>
        <vt:i4>0</vt:i4>
      </vt:variant>
      <vt:variant>
        <vt:i4>5</vt:i4>
      </vt:variant>
      <vt:variant>
        <vt:lpwstr/>
      </vt:variant>
      <vt:variant>
        <vt:lpwstr>_Toc317155050</vt:lpwstr>
      </vt:variant>
      <vt:variant>
        <vt:i4>1441841</vt:i4>
      </vt:variant>
      <vt:variant>
        <vt:i4>206</vt:i4>
      </vt:variant>
      <vt:variant>
        <vt:i4>0</vt:i4>
      </vt:variant>
      <vt:variant>
        <vt:i4>5</vt:i4>
      </vt:variant>
      <vt:variant>
        <vt:lpwstr/>
      </vt:variant>
      <vt:variant>
        <vt:lpwstr>_Toc317155048</vt:lpwstr>
      </vt:variant>
      <vt:variant>
        <vt:i4>1441841</vt:i4>
      </vt:variant>
      <vt:variant>
        <vt:i4>200</vt:i4>
      </vt:variant>
      <vt:variant>
        <vt:i4>0</vt:i4>
      </vt:variant>
      <vt:variant>
        <vt:i4>5</vt:i4>
      </vt:variant>
      <vt:variant>
        <vt:lpwstr/>
      </vt:variant>
      <vt:variant>
        <vt:lpwstr>_Toc317155047</vt:lpwstr>
      </vt:variant>
      <vt:variant>
        <vt:i4>1441841</vt:i4>
      </vt:variant>
      <vt:variant>
        <vt:i4>194</vt:i4>
      </vt:variant>
      <vt:variant>
        <vt:i4>0</vt:i4>
      </vt:variant>
      <vt:variant>
        <vt:i4>5</vt:i4>
      </vt:variant>
      <vt:variant>
        <vt:lpwstr/>
      </vt:variant>
      <vt:variant>
        <vt:lpwstr>_Toc317155046</vt:lpwstr>
      </vt:variant>
      <vt:variant>
        <vt:i4>1441841</vt:i4>
      </vt:variant>
      <vt:variant>
        <vt:i4>188</vt:i4>
      </vt:variant>
      <vt:variant>
        <vt:i4>0</vt:i4>
      </vt:variant>
      <vt:variant>
        <vt:i4>5</vt:i4>
      </vt:variant>
      <vt:variant>
        <vt:lpwstr/>
      </vt:variant>
      <vt:variant>
        <vt:lpwstr>_Toc317155045</vt:lpwstr>
      </vt:variant>
      <vt:variant>
        <vt:i4>1441841</vt:i4>
      </vt:variant>
      <vt:variant>
        <vt:i4>182</vt:i4>
      </vt:variant>
      <vt:variant>
        <vt:i4>0</vt:i4>
      </vt:variant>
      <vt:variant>
        <vt:i4>5</vt:i4>
      </vt:variant>
      <vt:variant>
        <vt:lpwstr/>
      </vt:variant>
      <vt:variant>
        <vt:lpwstr>_Toc317155044</vt:lpwstr>
      </vt:variant>
      <vt:variant>
        <vt:i4>1441841</vt:i4>
      </vt:variant>
      <vt:variant>
        <vt:i4>176</vt:i4>
      </vt:variant>
      <vt:variant>
        <vt:i4>0</vt:i4>
      </vt:variant>
      <vt:variant>
        <vt:i4>5</vt:i4>
      </vt:variant>
      <vt:variant>
        <vt:lpwstr/>
      </vt:variant>
      <vt:variant>
        <vt:lpwstr>_Toc317155043</vt:lpwstr>
      </vt:variant>
      <vt:variant>
        <vt:i4>1441841</vt:i4>
      </vt:variant>
      <vt:variant>
        <vt:i4>170</vt:i4>
      </vt:variant>
      <vt:variant>
        <vt:i4>0</vt:i4>
      </vt:variant>
      <vt:variant>
        <vt:i4>5</vt:i4>
      </vt:variant>
      <vt:variant>
        <vt:lpwstr/>
      </vt:variant>
      <vt:variant>
        <vt:lpwstr>_Toc317155042</vt:lpwstr>
      </vt:variant>
      <vt:variant>
        <vt:i4>1441841</vt:i4>
      </vt:variant>
      <vt:variant>
        <vt:i4>164</vt:i4>
      </vt:variant>
      <vt:variant>
        <vt:i4>0</vt:i4>
      </vt:variant>
      <vt:variant>
        <vt:i4>5</vt:i4>
      </vt:variant>
      <vt:variant>
        <vt:lpwstr/>
      </vt:variant>
      <vt:variant>
        <vt:lpwstr>_Toc317155041</vt:lpwstr>
      </vt:variant>
      <vt:variant>
        <vt:i4>1441841</vt:i4>
      </vt:variant>
      <vt:variant>
        <vt:i4>158</vt:i4>
      </vt:variant>
      <vt:variant>
        <vt:i4>0</vt:i4>
      </vt:variant>
      <vt:variant>
        <vt:i4>5</vt:i4>
      </vt:variant>
      <vt:variant>
        <vt:lpwstr/>
      </vt:variant>
      <vt:variant>
        <vt:lpwstr>_Toc317155040</vt:lpwstr>
      </vt:variant>
      <vt:variant>
        <vt:i4>1114161</vt:i4>
      </vt:variant>
      <vt:variant>
        <vt:i4>152</vt:i4>
      </vt:variant>
      <vt:variant>
        <vt:i4>0</vt:i4>
      </vt:variant>
      <vt:variant>
        <vt:i4>5</vt:i4>
      </vt:variant>
      <vt:variant>
        <vt:lpwstr/>
      </vt:variant>
      <vt:variant>
        <vt:lpwstr>_Toc317155039</vt:lpwstr>
      </vt:variant>
      <vt:variant>
        <vt:i4>1114161</vt:i4>
      </vt:variant>
      <vt:variant>
        <vt:i4>146</vt:i4>
      </vt:variant>
      <vt:variant>
        <vt:i4>0</vt:i4>
      </vt:variant>
      <vt:variant>
        <vt:i4>5</vt:i4>
      </vt:variant>
      <vt:variant>
        <vt:lpwstr/>
      </vt:variant>
      <vt:variant>
        <vt:lpwstr>_Toc317155038</vt:lpwstr>
      </vt:variant>
      <vt:variant>
        <vt:i4>1114161</vt:i4>
      </vt:variant>
      <vt:variant>
        <vt:i4>140</vt:i4>
      </vt:variant>
      <vt:variant>
        <vt:i4>0</vt:i4>
      </vt:variant>
      <vt:variant>
        <vt:i4>5</vt:i4>
      </vt:variant>
      <vt:variant>
        <vt:lpwstr/>
      </vt:variant>
      <vt:variant>
        <vt:lpwstr>_Toc317155037</vt:lpwstr>
      </vt:variant>
      <vt:variant>
        <vt:i4>1114161</vt:i4>
      </vt:variant>
      <vt:variant>
        <vt:i4>134</vt:i4>
      </vt:variant>
      <vt:variant>
        <vt:i4>0</vt:i4>
      </vt:variant>
      <vt:variant>
        <vt:i4>5</vt:i4>
      </vt:variant>
      <vt:variant>
        <vt:lpwstr/>
      </vt:variant>
      <vt:variant>
        <vt:lpwstr>_Toc317155036</vt:lpwstr>
      </vt:variant>
      <vt:variant>
        <vt:i4>1114161</vt:i4>
      </vt:variant>
      <vt:variant>
        <vt:i4>128</vt:i4>
      </vt:variant>
      <vt:variant>
        <vt:i4>0</vt:i4>
      </vt:variant>
      <vt:variant>
        <vt:i4>5</vt:i4>
      </vt:variant>
      <vt:variant>
        <vt:lpwstr/>
      </vt:variant>
      <vt:variant>
        <vt:lpwstr>_Toc317155035</vt:lpwstr>
      </vt:variant>
      <vt:variant>
        <vt:i4>1114161</vt:i4>
      </vt:variant>
      <vt:variant>
        <vt:i4>122</vt:i4>
      </vt:variant>
      <vt:variant>
        <vt:i4>0</vt:i4>
      </vt:variant>
      <vt:variant>
        <vt:i4>5</vt:i4>
      </vt:variant>
      <vt:variant>
        <vt:lpwstr/>
      </vt:variant>
      <vt:variant>
        <vt:lpwstr>_Toc317155034</vt:lpwstr>
      </vt:variant>
      <vt:variant>
        <vt:i4>1114161</vt:i4>
      </vt:variant>
      <vt:variant>
        <vt:i4>116</vt:i4>
      </vt:variant>
      <vt:variant>
        <vt:i4>0</vt:i4>
      </vt:variant>
      <vt:variant>
        <vt:i4>5</vt:i4>
      </vt:variant>
      <vt:variant>
        <vt:lpwstr/>
      </vt:variant>
      <vt:variant>
        <vt:lpwstr>_Toc317155033</vt:lpwstr>
      </vt:variant>
      <vt:variant>
        <vt:i4>1114161</vt:i4>
      </vt:variant>
      <vt:variant>
        <vt:i4>110</vt:i4>
      </vt:variant>
      <vt:variant>
        <vt:i4>0</vt:i4>
      </vt:variant>
      <vt:variant>
        <vt:i4>5</vt:i4>
      </vt:variant>
      <vt:variant>
        <vt:lpwstr/>
      </vt:variant>
      <vt:variant>
        <vt:lpwstr>_Toc317155032</vt:lpwstr>
      </vt:variant>
      <vt:variant>
        <vt:i4>1114161</vt:i4>
      </vt:variant>
      <vt:variant>
        <vt:i4>104</vt:i4>
      </vt:variant>
      <vt:variant>
        <vt:i4>0</vt:i4>
      </vt:variant>
      <vt:variant>
        <vt:i4>5</vt:i4>
      </vt:variant>
      <vt:variant>
        <vt:lpwstr/>
      </vt:variant>
      <vt:variant>
        <vt:lpwstr>_Toc317155031</vt:lpwstr>
      </vt:variant>
      <vt:variant>
        <vt:i4>1114161</vt:i4>
      </vt:variant>
      <vt:variant>
        <vt:i4>98</vt:i4>
      </vt:variant>
      <vt:variant>
        <vt:i4>0</vt:i4>
      </vt:variant>
      <vt:variant>
        <vt:i4>5</vt:i4>
      </vt:variant>
      <vt:variant>
        <vt:lpwstr/>
      </vt:variant>
      <vt:variant>
        <vt:lpwstr>_Toc317155030</vt:lpwstr>
      </vt:variant>
      <vt:variant>
        <vt:i4>1048625</vt:i4>
      </vt:variant>
      <vt:variant>
        <vt:i4>92</vt:i4>
      </vt:variant>
      <vt:variant>
        <vt:i4>0</vt:i4>
      </vt:variant>
      <vt:variant>
        <vt:i4>5</vt:i4>
      </vt:variant>
      <vt:variant>
        <vt:lpwstr/>
      </vt:variant>
      <vt:variant>
        <vt:lpwstr>_Toc317155029</vt:lpwstr>
      </vt:variant>
      <vt:variant>
        <vt:i4>1048625</vt:i4>
      </vt:variant>
      <vt:variant>
        <vt:i4>86</vt:i4>
      </vt:variant>
      <vt:variant>
        <vt:i4>0</vt:i4>
      </vt:variant>
      <vt:variant>
        <vt:i4>5</vt:i4>
      </vt:variant>
      <vt:variant>
        <vt:lpwstr/>
      </vt:variant>
      <vt:variant>
        <vt:lpwstr>_Toc317155028</vt:lpwstr>
      </vt:variant>
      <vt:variant>
        <vt:i4>1048625</vt:i4>
      </vt:variant>
      <vt:variant>
        <vt:i4>80</vt:i4>
      </vt:variant>
      <vt:variant>
        <vt:i4>0</vt:i4>
      </vt:variant>
      <vt:variant>
        <vt:i4>5</vt:i4>
      </vt:variant>
      <vt:variant>
        <vt:lpwstr/>
      </vt:variant>
      <vt:variant>
        <vt:lpwstr>_Toc317155027</vt:lpwstr>
      </vt:variant>
      <vt:variant>
        <vt:i4>1048625</vt:i4>
      </vt:variant>
      <vt:variant>
        <vt:i4>74</vt:i4>
      </vt:variant>
      <vt:variant>
        <vt:i4>0</vt:i4>
      </vt:variant>
      <vt:variant>
        <vt:i4>5</vt:i4>
      </vt:variant>
      <vt:variant>
        <vt:lpwstr/>
      </vt:variant>
      <vt:variant>
        <vt:lpwstr>_Toc317155026</vt:lpwstr>
      </vt:variant>
      <vt:variant>
        <vt:i4>1048625</vt:i4>
      </vt:variant>
      <vt:variant>
        <vt:i4>68</vt:i4>
      </vt:variant>
      <vt:variant>
        <vt:i4>0</vt:i4>
      </vt:variant>
      <vt:variant>
        <vt:i4>5</vt:i4>
      </vt:variant>
      <vt:variant>
        <vt:lpwstr/>
      </vt:variant>
      <vt:variant>
        <vt:lpwstr>_Toc317155025</vt:lpwstr>
      </vt:variant>
      <vt:variant>
        <vt:i4>1048625</vt:i4>
      </vt:variant>
      <vt:variant>
        <vt:i4>62</vt:i4>
      </vt:variant>
      <vt:variant>
        <vt:i4>0</vt:i4>
      </vt:variant>
      <vt:variant>
        <vt:i4>5</vt:i4>
      </vt:variant>
      <vt:variant>
        <vt:lpwstr/>
      </vt:variant>
      <vt:variant>
        <vt:lpwstr>_Toc317155024</vt:lpwstr>
      </vt:variant>
      <vt:variant>
        <vt:i4>1048625</vt:i4>
      </vt:variant>
      <vt:variant>
        <vt:i4>56</vt:i4>
      </vt:variant>
      <vt:variant>
        <vt:i4>0</vt:i4>
      </vt:variant>
      <vt:variant>
        <vt:i4>5</vt:i4>
      </vt:variant>
      <vt:variant>
        <vt:lpwstr/>
      </vt:variant>
      <vt:variant>
        <vt:lpwstr>_Toc317155023</vt:lpwstr>
      </vt:variant>
      <vt:variant>
        <vt:i4>1048625</vt:i4>
      </vt:variant>
      <vt:variant>
        <vt:i4>50</vt:i4>
      </vt:variant>
      <vt:variant>
        <vt:i4>0</vt:i4>
      </vt:variant>
      <vt:variant>
        <vt:i4>5</vt:i4>
      </vt:variant>
      <vt:variant>
        <vt:lpwstr/>
      </vt:variant>
      <vt:variant>
        <vt:lpwstr>_Toc317155022</vt:lpwstr>
      </vt:variant>
      <vt:variant>
        <vt:i4>1048625</vt:i4>
      </vt:variant>
      <vt:variant>
        <vt:i4>44</vt:i4>
      </vt:variant>
      <vt:variant>
        <vt:i4>0</vt:i4>
      </vt:variant>
      <vt:variant>
        <vt:i4>5</vt:i4>
      </vt:variant>
      <vt:variant>
        <vt:lpwstr/>
      </vt:variant>
      <vt:variant>
        <vt:lpwstr>_Toc317155021</vt:lpwstr>
      </vt:variant>
      <vt:variant>
        <vt:i4>1048625</vt:i4>
      </vt:variant>
      <vt:variant>
        <vt:i4>38</vt:i4>
      </vt:variant>
      <vt:variant>
        <vt:i4>0</vt:i4>
      </vt:variant>
      <vt:variant>
        <vt:i4>5</vt:i4>
      </vt:variant>
      <vt:variant>
        <vt:lpwstr/>
      </vt:variant>
      <vt:variant>
        <vt:lpwstr>_Toc317155020</vt:lpwstr>
      </vt:variant>
      <vt:variant>
        <vt:i4>1245233</vt:i4>
      </vt:variant>
      <vt:variant>
        <vt:i4>32</vt:i4>
      </vt:variant>
      <vt:variant>
        <vt:i4>0</vt:i4>
      </vt:variant>
      <vt:variant>
        <vt:i4>5</vt:i4>
      </vt:variant>
      <vt:variant>
        <vt:lpwstr/>
      </vt:variant>
      <vt:variant>
        <vt:lpwstr>_Toc317155019</vt:lpwstr>
      </vt:variant>
      <vt:variant>
        <vt:i4>1245233</vt:i4>
      </vt:variant>
      <vt:variant>
        <vt:i4>26</vt:i4>
      </vt:variant>
      <vt:variant>
        <vt:i4>0</vt:i4>
      </vt:variant>
      <vt:variant>
        <vt:i4>5</vt:i4>
      </vt:variant>
      <vt:variant>
        <vt:lpwstr/>
      </vt:variant>
      <vt:variant>
        <vt:lpwstr>_Toc317155018</vt:lpwstr>
      </vt:variant>
      <vt:variant>
        <vt:i4>1245233</vt:i4>
      </vt:variant>
      <vt:variant>
        <vt:i4>20</vt:i4>
      </vt:variant>
      <vt:variant>
        <vt:i4>0</vt:i4>
      </vt:variant>
      <vt:variant>
        <vt:i4>5</vt:i4>
      </vt:variant>
      <vt:variant>
        <vt:lpwstr/>
      </vt:variant>
      <vt:variant>
        <vt:lpwstr>_Toc317155017</vt:lpwstr>
      </vt:variant>
      <vt:variant>
        <vt:i4>1245233</vt:i4>
      </vt:variant>
      <vt:variant>
        <vt:i4>14</vt:i4>
      </vt:variant>
      <vt:variant>
        <vt:i4>0</vt:i4>
      </vt:variant>
      <vt:variant>
        <vt:i4>5</vt:i4>
      </vt:variant>
      <vt:variant>
        <vt:lpwstr/>
      </vt:variant>
      <vt:variant>
        <vt:lpwstr>_Toc317155016</vt:lpwstr>
      </vt:variant>
      <vt:variant>
        <vt:i4>1245233</vt:i4>
      </vt:variant>
      <vt:variant>
        <vt:i4>8</vt:i4>
      </vt:variant>
      <vt:variant>
        <vt:i4>0</vt:i4>
      </vt:variant>
      <vt:variant>
        <vt:i4>5</vt:i4>
      </vt:variant>
      <vt:variant>
        <vt:lpwstr/>
      </vt:variant>
      <vt:variant>
        <vt:lpwstr>_Toc317155015</vt:lpwstr>
      </vt:variant>
      <vt:variant>
        <vt:i4>1245233</vt:i4>
      </vt:variant>
      <vt:variant>
        <vt:i4>2</vt:i4>
      </vt:variant>
      <vt:variant>
        <vt:i4>0</vt:i4>
      </vt:variant>
      <vt:variant>
        <vt:i4>5</vt:i4>
      </vt:variant>
      <vt:variant>
        <vt:lpwstr/>
      </vt:variant>
      <vt:variant>
        <vt:lpwstr>_Toc317155014</vt:lpwstr>
      </vt:variant>
      <vt:variant>
        <vt:i4>5439526</vt:i4>
      </vt:variant>
      <vt:variant>
        <vt:i4>8</vt:i4>
      </vt:variant>
      <vt:variant>
        <vt:i4>0</vt:i4>
      </vt:variant>
      <vt:variant>
        <vt:i4>5</vt:i4>
      </vt:variant>
      <vt:variant>
        <vt:lpwstr>mailto:info@pct.com.gr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2024-09-24T12:27:00Z</dcterms:created>
  <dcterms:modified xsi:type="dcterms:W3CDTF">2024-12-30T12:57:00Z</dcterms:modified>
</cp:coreProperties>
</file>